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3213"/>
        <w:gridCol w:w="1095"/>
        <w:gridCol w:w="1380"/>
        <w:gridCol w:w="738"/>
        <w:gridCol w:w="3213"/>
      </w:tblGrid>
      <w:tr w:rsidR="00391526" w:rsidRPr="00C07420" w:rsidTr="009954BE">
        <w:trPr>
          <w:trHeight w:val="1407"/>
        </w:trPr>
        <w:tc>
          <w:tcPr>
            <w:tcW w:w="4308" w:type="dxa"/>
            <w:gridSpan w:val="2"/>
            <w:hideMark/>
          </w:tcPr>
          <w:p w:rsidR="00391526" w:rsidRPr="00C07420" w:rsidRDefault="00391526" w:rsidP="00391526">
            <w:pPr>
              <w:jc w:val="center"/>
              <w:rPr>
                <w:rFonts w:eastAsia="Calibri"/>
                <w:b/>
                <w:bCs/>
              </w:rPr>
            </w:pPr>
            <w:r w:rsidRPr="00C07420">
              <w:rPr>
                <w:b/>
                <w:bCs/>
              </w:rPr>
              <w:t>ИСПОЛНИТЕЛЬНЫЙ КОМИТЕТ</w:t>
            </w:r>
          </w:p>
          <w:p w:rsidR="00391526" w:rsidRPr="00C07420" w:rsidRDefault="00391526" w:rsidP="00391526">
            <w:pPr>
              <w:jc w:val="center"/>
              <w:rPr>
                <w:b/>
                <w:bCs/>
              </w:rPr>
            </w:pPr>
            <w:r w:rsidRPr="00C07420">
              <w:rPr>
                <w:b/>
                <w:bCs/>
              </w:rPr>
              <w:t>С</w:t>
            </w:r>
            <w:r w:rsidR="001042DA" w:rsidRPr="00C07420">
              <w:rPr>
                <w:b/>
                <w:bCs/>
              </w:rPr>
              <w:t>РЕДНЕКАМЫШЛИНСКОГО</w:t>
            </w:r>
            <w:r w:rsidRPr="00C07420">
              <w:rPr>
                <w:b/>
                <w:bCs/>
              </w:rPr>
              <w:t xml:space="preserve"> СЕЛЬСКОГО ПОСЕЛЕНИЯ НУРЛАТСКОГО МУНИЦИПАЛЬНОГО РАЙОНА</w:t>
            </w:r>
            <w:r w:rsidRPr="00C07420">
              <w:rPr>
                <w:b/>
                <w:bCs/>
              </w:rPr>
              <w:br/>
              <w:t>РЕСПУБЛИКИ  ТАТАРСТАН</w:t>
            </w:r>
          </w:p>
          <w:p w:rsidR="00391526" w:rsidRPr="00C07420" w:rsidRDefault="006515F6" w:rsidP="00391526">
            <w:pPr>
              <w:jc w:val="both"/>
              <w:rPr>
                <w:rFonts w:eastAsia="Calibri"/>
                <w:b/>
                <w:bCs/>
                <w:sz w:val="12"/>
                <w:szCs w:val="12"/>
              </w:rPr>
            </w:pPr>
            <w:r>
              <w:rPr>
                <w:rFonts w:ascii="Courier New" w:eastAsia="Calibri" w:hAnsi="Courier New" w:cs="Courier New"/>
                <w:noProof/>
                <w:color w:val="000000"/>
              </w:rPr>
              <mc:AlternateContent>
                <mc:Choice Requires="wps">
                  <w:drawing>
                    <wp:anchor distT="0" distB="0" distL="114300" distR="114300" simplePos="0" relativeHeight="251657216" behindDoc="0" locked="0" layoutInCell="1" allowOverlap="1" wp14:anchorId="2C6D9D15" wp14:editId="042FFFEE">
                      <wp:simplePos x="0" y="0"/>
                      <wp:positionH relativeFrom="margin">
                        <wp:posOffset>13970</wp:posOffset>
                      </wp:positionH>
                      <wp:positionV relativeFrom="paragraph">
                        <wp:posOffset>309245</wp:posOffset>
                      </wp:positionV>
                      <wp:extent cx="6089650" cy="6350"/>
                      <wp:effectExtent l="0" t="0" r="25400" b="317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6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24.35pt" to="480.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">
                      <w10:wrap anchorx="margin"/>
                    </v:line>
                  </w:pict>
                </mc:Fallback>
              </mc:AlternateContent>
            </w:r>
          </w:p>
        </w:tc>
        <w:tc>
          <w:tcPr>
            <w:tcW w:w="1380" w:type="dxa"/>
            <w:hideMark/>
          </w:tcPr>
          <w:p w:rsidR="00391526" w:rsidRPr="00C07420" w:rsidRDefault="006515F6" w:rsidP="00391526">
            <w:pPr>
              <w:jc w:val="both"/>
              <w:rPr>
                <w:rFonts w:ascii="SL_Times New Roman" w:eastAsia="Calibri" w:hAnsi="SL_Times New Roman" w:cs="SL_Times New Roman"/>
              </w:rPr>
            </w:pPr>
            <w:r>
              <w:rPr>
                <w:noProof/>
              </w:rPr>
              <w:drawing>
                <wp:anchor distT="0" distB="0" distL="114300" distR="114300" simplePos="0" relativeHeight="251658240" behindDoc="1" locked="0" layoutInCell="1" allowOverlap="1" wp14:anchorId="407A0402" wp14:editId="23F8A38F">
                  <wp:simplePos x="0" y="0"/>
                  <wp:positionH relativeFrom="column">
                    <wp:posOffset>57150</wp:posOffset>
                  </wp:positionH>
                  <wp:positionV relativeFrom="paragraph">
                    <wp:posOffset>-832485</wp:posOffset>
                  </wp:positionV>
                  <wp:extent cx="636270" cy="838200"/>
                  <wp:effectExtent l="0" t="0" r="0" b="0"/>
                  <wp:wrapTight wrapText="bothSides">
                    <wp:wrapPolygon edited="0">
                      <wp:start x="0" y="0"/>
                      <wp:lineTo x="0" y="21109"/>
                      <wp:lineTo x="20695" y="21109"/>
                      <wp:lineTo x="20695" y="0"/>
                      <wp:lineTo x="0" y="0"/>
                    </wp:wrapPolygon>
                  </wp:wrapTight>
                  <wp:docPr id="3"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l="2815" r="2815"/>
                          <a:stretch>
                            <a:fillRect/>
                          </a:stretch>
                        </pic:blipFill>
                        <pic:spPr bwMode="auto">
                          <a:xfrm>
                            <a:off x="0" y="0"/>
                            <a:ext cx="63627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1" w:type="dxa"/>
            <w:gridSpan w:val="2"/>
          </w:tcPr>
          <w:p w:rsidR="00391526" w:rsidRPr="00C07420" w:rsidRDefault="00391526" w:rsidP="00391526">
            <w:pPr>
              <w:jc w:val="center"/>
              <w:rPr>
                <w:rFonts w:eastAsia="Calibri"/>
                <w:b/>
                <w:bCs/>
                <w:lang w:val="tt-RU"/>
              </w:rPr>
            </w:pPr>
            <w:r w:rsidRPr="00C07420">
              <w:rPr>
                <w:b/>
                <w:bCs/>
                <w:lang w:val="tt-RU"/>
              </w:rPr>
              <w:t>ТАТАРСТАН РЕСПУБЛИКАСЫ</w:t>
            </w:r>
          </w:p>
          <w:p w:rsidR="00391526" w:rsidRPr="00C07420" w:rsidRDefault="00391526" w:rsidP="00391526">
            <w:pPr>
              <w:jc w:val="center"/>
              <w:rPr>
                <w:b/>
                <w:bCs/>
                <w:lang w:val="tt-RU"/>
              </w:rPr>
            </w:pPr>
            <w:r w:rsidRPr="00C07420">
              <w:rPr>
                <w:b/>
                <w:bCs/>
                <w:lang w:val="tt-RU"/>
              </w:rPr>
              <w:t>НУРЛАТ МУНИ</w:t>
            </w:r>
            <w:r w:rsidRPr="00C07420">
              <w:rPr>
                <w:b/>
                <w:bCs/>
              </w:rPr>
              <w:t>Ц</w:t>
            </w:r>
            <w:r w:rsidRPr="00C07420">
              <w:rPr>
                <w:b/>
                <w:bCs/>
                <w:lang w:val="tt-RU"/>
              </w:rPr>
              <w:t>ИПАЛ</w:t>
            </w:r>
            <w:r w:rsidRPr="00C07420">
              <w:rPr>
                <w:b/>
                <w:bCs/>
              </w:rPr>
              <w:t>Ь</w:t>
            </w:r>
            <w:r w:rsidRPr="00C07420">
              <w:rPr>
                <w:b/>
                <w:bCs/>
                <w:lang w:val="tt-RU"/>
              </w:rPr>
              <w:t xml:space="preserve"> РАЙОНЫ</w:t>
            </w:r>
          </w:p>
          <w:p w:rsidR="00391526" w:rsidRPr="00C07420" w:rsidRDefault="00EE03B5" w:rsidP="00391526">
            <w:pPr>
              <w:jc w:val="center"/>
              <w:rPr>
                <w:b/>
                <w:bCs/>
                <w:lang w:val="tt-RU"/>
              </w:rPr>
            </w:pPr>
            <w:r>
              <w:rPr>
                <w:b/>
                <w:bCs/>
                <w:lang w:val="tt-RU"/>
              </w:rPr>
              <w:t>УРТА КАМЫШЛЫ</w:t>
            </w:r>
            <w:r w:rsidR="00391526" w:rsidRPr="00C07420">
              <w:rPr>
                <w:b/>
                <w:bCs/>
                <w:lang w:val="tt-RU"/>
              </w:rPr>
              <w:t xml:space="preserve"> АВЫЛ ҖИРЛЕГЕ</w:t>
            </w:r>
          </w:p>
          <w:p w:rsidR="00391526" w:rsidRPr="00C07420" w:rsidRDefault="00391526" w:rsidP="00391526">
            <w:pPr>
              <w:jc w:val="center"/>
              <w:rPr>
                <w:b/>
                <w:bCs/>
                <w:lang w:val="tt-RU"/>
              </w:rPr>
            </w:pPr>
            <w:r w:rsidRPr="00C07420">
              <w:rPr>
                <w:b/>
                <w:bCs/>
                <w:lang w:val="tt-RU"/>
              </w:rPr>
              <w:t>БАШКАРМА КОМИТЕТЫ</w:t>
            </w:r>
          </w:p>
          <w:p w:rsidR="00391526" w:rsidRPr="00C07420" w:rsidRDefault="00391526" w:rsidP="00391526">
            <w:pPr>
              <w:jc w:val="both"/>
              <w:rPr>
                <w:rFonts w:eastAsia="Calibri"/>
                <w:sz w:val="20"/>
                <w:szCs w:val="20"/>
              </w:rPr>
            </w:pPr>
          </w:p>
        </w:tc>
      </w:tr>
      <w:tr w:rsidR="00391526" w:rsidRPr="00C07420" w:rsidTr="009954BE">
        <w:trPr>
          <w:trHeight w:val="376"/>
        </w:trPr>
        <w:tc>
          <w:tcPr>
            <w:tcW w:w="3213" w:type="dxa"/>
          </w:tcPr>
          <w:p w:rsidR="00391526" w:rsidRPr="00C07420" w:rsidRDefault="00391526" w:rsidP="00391526">
            <w:pPr>
              <w:jc w:val="both"/>
              <w:rPr>
                <w:rFonts w:eastAsia="Calibri"/>
                <w:sz w:val="28"/>
                <w:szCs w:val="28"/>
              </w:rPr>
            </w:pPr>
          </w:p>
        </w:tc>
        <w:tc>
          <w:tcPr>
            <w:tcW w:w="3213" w:type="dxa"/>
            <w:gridSpan w:val="3"/>
          </w:tcPr>
          <w:p w:rsidR="00391526" w:rsidRPr="00C07420" w:rsidRDefault="00391526" w:rsidP="00391526">
            <w:pPr>
              <w:jc w:val="both"/>
              <w:rPr>
                <w:rFonts w:eastAsia="Calibri"/>
                <w:sz w:val="28"/>
                <w:szCs w:val="28"/>
              </w:rPr>
            </w:pPr>
          </w:p>
        </w:tc>
        <w:tc>
          <w:tcPr>
            <w:tcW w:w="3213" w:type="dxa"/>
          </w:tcPr>
          <w:p w:rsidR="00391526" w:rsidRPr="00C07420" w:rsidRDefault="00391526" w:rsidP="00391526">
            <w:pPr>
              <w:jc w:val="both"/>
              <w:rPr>
                <w:rFonts w:eastAsia="Calibri"/>
                <w:sz w:val="28"/>
                <w:szCs w:val="28"/>
              </w:rPr>
            </w:pPr>
          </w:p>
        </w:tc>
      </w:tr>
      <w:tr w:rsidR="00391526" w:rsidRPr="00C07420" w:rsidTr="009954BE">
        <w:trPr>
          <w:trHeight w:val="376"/>
        </w:trPr>
        <w:tc>
          <w:tcPr>
            <w:tcW w:w="3213" w:type="dxa"/>
          </w:tcPr>
          <w:p w:rsidR="00391526" w:rsidRPr="00C07420" w:rsidRDefault="00391526" w:rsidP="00391526">
            <w:pPr>
              <w:jc w:val="both"/>
              <w:rPr>
                <w:b/>
                <w:sz w:val="28"/>
                <w:szCs w:val="28"/>
              </w:rPr>
            </w:pPr>
          </w:p>
          <w:p w:rsidR="00391526" w:rsidRPr="00C07420" w:rsidRDefault="001042DA" w:rsidP="00391526">
            <w:pPr>
              <w:jc w:val="both"/>
              <w:rPr>
                <w:rFonts w:eastAsia="Calibri"/>
                <w:b/>
                <w:sz w:val="28"/>
                <w:szCs w:val="28"/>
              </w:rPr>
            </w:pPr>
            <w:r w:rsidRPr="00C07420">
              <w:rPr>
                <w:b/>
                <w:sz w:val="28"/>
                <w:szCs w:val="28"/>
              </w:rPr>
              <w:t xml:space="preserve">    </w:t>
            </w:r>
            <w:r w:rsidR="00391526" w:rsidRPr="00C07420">
              <w:rPr>
                <w:b/>
                <w:sz w:val="28"/>
                <w:szCs w:val="28"/>
              </w:rPr>
              <w:t>ПОСТАНОВЛЕНИЕ</w:t>
            </w:r>
          </w:p>
        </w:tc>
        <w:tc>
          <w:tcPr>
            <w:tcW w:w="3213" w:type="dxa"/>
            <w:gridSpan w:val="3"/>
          </w:tcPr>
          <w:p w:rsidR="00391526" w:rsidRPr="00C07420" w:rsidRDefault="00391526" w:rsidP="00391526">
            <w:pPr>
              <w:jc w:val="both"/>
              <w:rPr>
                <w:rFonts w:eastAsia="Calibri"/>
                <w:b/>
                <w:sz w:val="28"/>
                <w:szCs w:val="28"/>
              </w:rPr>
            </w:pPr>
          </w:p>
        </w:tc>
        <w:tc>
          <w:tcPr>
            <w:tcW w:w="3213" w:type="dxa"/>
          </w:tcPr>
          <w:p w:rsidR="00391526" w:rsidRPr="00C07420" w:rsidRDefault="00391526" w:rsidP="00391526">
            <w:pPr>
              <w:jc w:val="both"/>
              <w:rPr>
                <w:b/>
                <w:sz w:val="28"/>
                <w:szCs w:val="28"/>
              </w:rPr>
            </w:pPr>
          </w:p>
          <w:p w:rsidR="00391526" w:rsidRPr="00C07420" w:rsidRDefault="001042DA" w:rsidP="00391526">
            <w:pPr>
              <w:jc w:val="both"/>
              <w:rPr>
                <w:rFonts w:eastAsia="Calibri"/>
                <w:b/>
                <w:sz w:val="28"/>
                <w:szCs w:val="28"/>
              </w:rPr>
            </w:pPr>
            <w:r w:rsidRPr="00C07420">
              <w:rPr>
                <w:b/>
                <w:sz w:val="28"/>
                <w:szCs w:val="28"/>
              </w:rPr>
              <w:t xml:space="preserve">      </w:t>
            </w:r>
            <w:r w:rsidR="009C0388" w:rsidRPr="00C07420">
              <w:rPr>
                <w:b/>
                <w:sz w:val="28"/>
                <w:szCs w:val="28"/>
              </w:rPr>
              <w:t xml:space="preserve">      </w:t>
            </w:r>
            <w:r w:rsidRPr="00C07420">
              <w:rPr>
                <w:b/>
                <w:sz w:val="28"/>
                <w:szCs w:val="28"/>
              </w:rPr>
              <w:t xml:space="preserve"> </w:t>
            </w:r>
            <w:r w:rsidR="00391526" w:rsidRPr="00C07420">
              <w:rPr>
                <w:b/>
                <w:sz w:val="28"/>
                <w:szCs w:val="28"/>
              </w:rPr>
              <w:t>КАРАР</w:t>
            </w:r>
          </w:p>
        </w:tc>
      </w:tr>
      <w:tr w:rsidR="00391526" w:rsidRPr="00C07420" w:rsidTr="009954BE">
        <w:trPr>
          <w:trHeight w:val="376"/>
        </w:trPr>
        <w:tc>
          <w:tcPr>
            <w:tcW w:w="3213" w:type="dxa"/>
          </w:tcPr>
          <w:p w:rsidR="00391526" w:rsidRPr="00C07420" w:rsidRDefault="00391526" w:rsidP="00391526">
            <w:pPr>
              <w:jc w:val="both"/>
              <w:rPr>
                <w:rFonts w:eastAsia="Calibri"/>
                <w:b/>
                <w:sz w:val="28"/>
                <w:szCs w:val="28"/>
              </w:rPr>
            </w:pPr>
          </w:p>
        </w:tc>
        <w:tc>
          <w:tcPr>
            <w:tcW w:w="3213" w:type="dxa"/>
            <w:gridSpan w:val="3"/>
          </w:tcPr>
          <w:p w:rsidR="00391526" w:rsidRPr="00C07420" w:rsidRDefault="00391526" w:rsidP="00391526">
            <w:pPr>
              <w:jc w:val="both"/>
              <w:rPr>
                <w:rFonts w:eastAsia="Calibri"/>
                <w:b/>
                <w:sz w:val="28"/>
                <w:szCs w:val="28"/>
              </w:rPr>
            </w:pPr>
          </w:p>
        </w:tc>
        <w:tc>
          <w:tcPr>
            <w:tcW w:w="3213" w:type="dxa"/>
          </w:tcPr>
          <w:p w:rsidR="00391526" w:rsidRPr="00C07420" w:rsidRDefault="00391526" w:rsidP="00391526">
            <w:pPr>
              <w:jc w:val="both"/>
              <w:rPr>
                <w:rFonts w:eastAsia="Calibri"/>
                <w:b/>
                <w:sz w:val="28"/>
                <w:szCs w:val="28"/>
              </w:rPr>
            </w:pPr>
          </w:p>
        </w:tc>
      </w:tr>
      <w:tr w:rsidR="00391526" w:rsidRPr="00C07420" w:rsidTr="009954BE">
        <w:trPr>
          <w:trHeight w:val="375"/>
        </w:trPr>
        <w:tc>
          <w:tcPr>
            <w:tcW w:w="9639" w:type="dxa"/>
            <w:gridSpan w:val="5"/>
            <w:hideMark/>
          </w:tcPr>
          <w:p w:rsidR="00391526" w:rsidRPr="00C07420" w:rsidRDefault="00391526" w:rsidP="009C0388">
            <w:pPr>
              <w:jc w:val="both"/>
              <w:rPr>
                <w:rFonts w:eastAsia="Calibri"/>
                <w:b/>
                <w:sz w:val="28"/>
                <w:szCs w:val="28"/>
              </w:rPr>
            </w:pPr>
            <w:r w:rsidRPr="00C07420">
              <w:rPr>
                <w:b/>
                <w:sz w:val="28"/>
                <w:szCs w:val="28"/>
              </w:rPr>
              <w:t xml:space="preserve"> </w:t>
            </w:r>
            <w:r w:rsidR="001042DA" w:rsidRPr="00C07420">
              <w:rPr>
                <w:b/>
                <w:sz w:val="28"/>
                <w:szCs w:val="28"/>
              </w:rPr>
              <w:t xml:space="preserve">        </w:t>
            </w:r>
            <w:r w:rsidRPr="00C07420">
              <w:rPr>
                <w:b/>
                <w:sz w:val="28"/>
                <w:szCs w:val="28"/>
              </w:rPr>
              <w:t xml:space="preserve">№  </w:t>
            </w:r>
            <w:r w:rsidR="009C0388" w:rsidRPr="00C07420">
              <w:rPr>
                <w:b/>
                <w:sz w:val="28"/>
                <w:szCs w:val="28"/>
              </w:rPr>
              <w:t>8</w:t>
            </w:r>
            <w:r w:rsidRPr="00C07420">
              <w:rPr>
                <w:b/>
                <w:sz w:val="28"/>
                <w:szCs w:val="28"/>
              </w:rPr>
              <w:t xml:space="preserve">                                            </w:t>
            </w:r>
            <w:r w:rsidR="001042DA" w:rsidRPr="00C07420">
              <w:rPr>
                <w:b/>
                <w:sz w:val="28"/>
                <w:szCs w:val="28"/>
              </w:rPr>
              <w:t xml:space="preserve">                          </w:t>
            </w:r>
            <w:r w:rsidRPr="00C07420">
              <w:rPr>
                <w:b/>
                <w:sz w:val="28"/>
                <w:szCs w:val="28"/>
              </w:rPr>
              <w:t xml:space="preserve">  «</w:t>
            </w:r>
            <w:r w:rsidR="00907CC2" w:rsidRPr="00C07420">
              <w:rPr>
                <w:b/>
                <w:sz w:val="28"/>
                <w:szCs w:val="28"/>
              </w:rPr>
              <w:t>1</w:t>
            </w:r>
            <w:r w:rsidR="009C0388" w:rsidRPr="00C07420">
              <w:rPr>
                <w:b/>
                <w:sz w:val="28"/>
                <w:szCs w:val="28"/>
              </w:rPr>
              <w:t>7</w:t>
            </w:r>
            <w:r w:rsidR="00D86828">
              <w:rPr>
                <w:b/>
                <w:sz w:val="28"/>
                <w:szCs w:val="28"/>
              </w:rPr>
              <w:t>» июль</w:t>
            </w:r>
            <w:r w:rsidRPr="00C07420">
              <w:rPr>
                <w:b/>
                <w:sz w:val="28"/>
                <w:szCs w:val="28"/>
              </w:rPr>
              <w:t xml:space="preserve">  2020</w:t>
            </w:r>
            <w:r w:rsidR="00D86828">
              <w:rPr>
                <w:b/>
                <w:sz w:val="28"/>
                <w:szCs w:val="28"/>
              </w:rPr>
              <w:t xml:space="preserve"> ел</w:t>
            </w:r>
          </w:p>
        </w:tc>
      </w:tr>
      <w:tr w:rsidR="009C0388" w:rsidRPr="00C07420" w:rsidTr="009C0388">
        <w:trPr>
          <w:trHeight w:val="375"/>
        </w:trPr>
        <w:tc>
          <w:tcPr>
            <w:tcW w:w="9639" w:type="dxa"/>
            <w:gridSpan w:val="5"/>
          </w:tcPr>
          <w:p w:rsidR="009C0388" w:rsidRPr="00C07420" w:rsidRDefault="009C0388" w:rsidP="003E24F6">
            <w:pPr>
              <w:jc w:val="center"/>
              <w:rPr>
                <w:szCs w:val="28"/>
              </w:rPr>
            </w:pPr>
          </w:p>
        </w:tc>
      </w:tr>
    </w:tbl>
    <w:p w:rsidR="00D86828" w:rsidRPr="00D86828" w:rsidRDefault="00D86828" w:rsidP="000A6A71">
      <w:pPr>
        <w:widowControl w:val="0"/>
        <w:autoSpaceDE w:val="0"/>
        <w:autoSpaceDN w:val="0"/>
        <w:jc w:val="center"/>
        <w:rPr>
          <w:b/>
          <w:sz w:val="28"/>
          <w:szCs w:val="28"/>
        </w:rPr>
      </w:pPr>
      <w:bookmarkStart w:id="0" w:name="_GoBack"/>
      <w:proofErr w:type="gramStart"/>
      <w:r w:rsidRPr="00D86828">
        <w:rPr>
          <w:b/>
          <w:sz w:val="28"/>
          <w:szCs w:val="28"/>
        </w:rPr>
        <w:t xml:space="preserve">Татарстан </w:t>
      </w:r>
      <w:proofErr w:type="spellStart"/>
      <w:r w:rsidRPr="00D86828">
        <w:rPr>
          <w:b/>
          <w:sz w:val="28"/>
          <w:szCs w:val="28"/>
        </w:rPr>
        <w:t>Республикасы</w:t>
      </w:r>
      <w:proofErr w:type="spellEnd"/>
      <w:r w:rsidRPr="00D86828">
        <w:rPr>
          <w:b/>
          <w:sz w:val="28"/>
          <w:szCs w:val="28"/>
        </w:rPr>
        <w:t xml:space="preserve"> Нурлат </w:t>
      </w:r>
      <w:proofErr w:type="spellStart"/>
      <w:r w:rsidRPr="00D86828">
        <w:rPr>
          <w:b/>
          <w:sz w:val="28"/>
          <w:szCs w:val="28"/>
        </w:rPr>
        <w:t>муниципаль</w:t>
      </w:r>
      <w:proofErr w:type="spellEnd"/>
      <w:r w:rsidRPr="00D86828">
        <w:rPr>
          <w:b/>
          <w:sz w:val="28"/>
          <w:szCs w:val="28"/>
        </w:rPr>
        <w:t xml:space="preserve"> районы </w:t>
      </w:r>
      <w:proofErr w:type="spellStart"/>
      <w:r>
        <w:rPr>
          <w:b/>
          <w:sz w:val="28"/>
          <w:szCs w:val="28"/>
        </w:rPr>
        <w:t>Урта</w:t>
      </w:r>
      <w:proofErr w:type="spellEnd"/>
      <w:r>
        <w:rPr>
          <w:b/>
          <w:sz w:val="28"/>
          <w:szCs w:val="28"/>
        </w:rPr>
        <w:t xml:space="preserve"> Камышлы</w:t>
      </w:r>
      <w:r w:rsidRPr="00D86828">
        <w:rPr>
          <w:b/>
          <w:sz w:val="28"/>
          <w:szCs w:val="28"/>
        </w:rPr>
        <w:t xml:space="preserve"> </w:t>
      </w:r>
      <w:proofErr w:type="spellStart"/>
      <w:r w:rsidRPr="00D86828">
        <w:rPr>
          <w:b/>
          <w:sz w:val="28"/>
          <w:szCs w:val="28"/>
        </w:rPr>
        <w:t>авыл</w:t>
      </w:r>
      <w:proofErr w:type="spellEnd"/>
      <w:r w:rsidRPr="00D86828">
        <w:rPr>
          <w:b/>
          <w:sz w:val="28"/>
          <w:szCs w:val="28"/>
        </w:rPr>
        <w:t xml:space="preserve"> </w:t>
      </w:r>
      <w:proofErr w:type="spellStart"/>
      <w:r w:rsidRPr="00D86828">
        <w:rPr>
          <w:b/>
          <w:sz w:val="28"/>
          <w:szCs w:val="28"/>
        </w:rPr>
        <w:t>җирлеге</w:t>
      </w:r>
      <w:proofErr w:type="spellEnd"/>
      <w:r w:rsidRPr="00D86828">
        <w:rPr>
          <w:b/>
          <w:sz w:val="28"/>
          <w:szCs w:val="28"/>
        </w:rPr>
        <w:t xml:space="preserve"> </w:t>
      </w:r>
      <w:proofErr w:type="spellStart"/>
      <w:r w:rsidRPr="00D86828">
        <w:rPr>
          <w:b/>
          <w:sz w:val="28"/>
          <w:szCs w:val="28"/>
        </w:rPr>
        <w:t>муниципаль</w:t>
      </w:r>
      <w:proofErr w:type="spellEnd"/>
      <w:r w:rsidRPr="00D86828">
        <w:rPr>
          <w:b/>
          <w:sz w:val="28"/>
          <w:szCs w:val="28"/>
        </w:rPr>
        <w:t xml:space="preserve"> </w:t>
      </w:r>
      <w:proofErr w:type="spellStart"/>
      <w:r w:rsidRPr="00D86828">
        <w:rPr>
          <w:b/>
          <w:sz w:val="28"/>
          <w:szCs w:val="28"/>
        </w:rPr>
        <w:t>учреждениеләре</w:t>
      </w:r>
      <w:proofErr w:type="spellEnd"/>
      <w:r w:rsidRPr="00D86828">
        <w:rPr>
          <w:b/>
          <w:sz w:val="28"/>
          <w:szCs w:val="28"/>
        </w:rPr>
        <w:t xml:space="preserve"> </w:t>
      </w:r>
      <w:proofErr w:type="spellStart"/>
      <w:r w:rsidRPr="00D86828">
        <w:rPr>
          <w:b/>
          <w:sz w:val="28"/>
          <w:szCs w:val="28"/>
        </w:rPr>
        <w:t>хезмәткәрләренең</w:t>
      </w:r>
      <w:proofErr w:type="spellEnd"/>
      <w:r w:rsidRPr="00D86828">
        <w:rPr>
          <w:b/>
          <w:sz w:val="28"/>
          <w:szCs w:val="28"/>
        </w:rPr>
        <w:t xml:space="preserve">, </w:t>
      </w:r>
      <w:proofErr w:type="spellStart"/>
      <w:r w:rsidRPr="00D86828">
        <w:rPr>
          <w:b/>
          <w:sz w:val="28"/>
          <w:szCs w:val="28"/>
        </w:rPr>
        <w:t>җирле</w:t>
      </w:r>
      <w:proofErr w:type="spellEnd"/>
      <w:r w:rsidRPr="00D86828">
        <w:rPr>
          <w:b/>
          <w:sz w:val="28"/>
          <w:szCs w:val="28"/>
        </w:rPr>
        <w:t xml:space="preserve"> </w:t>
      </w:r>
      <w:proofErr w:type="spellStart"/>
      <w:r w:rsidRPr="00D86828">
        <w:rPr>
          <w:b/>
          <w:sz w:val="28"/>
          <w:szCs w:val="28"/>
        </w:rPr>
        <w:t>үзидарә</w:t>
      </w:r>
      <w:proofErr w:type="spellEnd"/>
      <w:r w:rsidRPr="00D86828">
        <w:rPr>
          <w:b/>
          <w:sz w:val="28"/>
          <w:szCs w:val="28"/>
        </w:rPr>
        <w:t xml:space="preserve"> </w:t>
      </w:r>
      <w:proofErr w:type="spellStart"/>
      <w:r w:rsidRPr="00D86828">
        <w:rPr>
          <w:b/>
          <w:sz w:val="28"/>
          <w:szCs w:val="28"/>
        </w:rPr>
        <w:t>органнары</w:t>
      </w:r>
      <w:proofErr w:type="spellEnd"/>
      <w:r w:rsidRPr="00D86828">
        <w:rPr>
          <w:b/>
          <w:sz w:val="28"/>
          <w:szCs w:val="28"/>
        </w:rPr>
        <w:t xml:space="preserve"> </w:t>
      </w:r>
      <w:proofErr w:type="spellStart"/>
      <w:r w:rsidRPr="00D86828">
        <w:rPr>
          <w:b/>
          <w:sz w:val="28"/>
          <w:szCs w:val="28"/>
        </w:rPr>
        <w:t>хезмәткәрләренең</w:t>
      </w:r>
      <w:proofErr w:type="spellEnd"/>
      <w:r w:rsidRPr="00D86828">
        <w:rPr>
          <w:b/>
          <w:sz w:val="28"/>
          <w:szCs w:val="28"/>
        </w:rPr>
        <w:t xml:space="preserve">, </w:t>
      </w:r>
      <w:proofErr w:type="spellStart"/>
      <w:r w:rsidRPr="00D86828">
        <w:rPr>
          <w:b/>
          <w:sz w:val="28"/>
          <w:szCs w:val="28"/>
        </w:rPr>
        <w:t>муниципаль</w:t>
      </w:r>
      <w:proofErr w:type="spellEnd"/>
      <w:r w:rsidRPr="00D86828">
        <w:rPr>
          <w:b/>
          <w:sz w:val="28"/>
          <w:szCs w:val="28"/>
        </w:rPr>
        <w:t xml:space="preserve"> </w:t>
      </w:r>
      <w:proofErr w:type="spellStart"/>
      <w:r w:rsidRPr="00D86828">
        <w:rPr>
          <w:b/>
          <w:sz w:val="28"/>
          <w:szCs w:val="28"/>
        </w:rPr>
        <w:t>хезмәткәрләрнең</w:t>
      </w:r>
      <w:proofErr w:type="spellEnd"/>
      <w:r w:rsidRPr="00D86828">
        <w:rPr>
          <w:b/>
          <w:sz w:val="28"/>
          <w:szCs w:val="28"/>
        </w:rPr>
        <w:t xml:space="preserve"> саны </w:t>
      </w:r>
      <w:proofErr w:type="spellStart"/>
      <w:r w:rsidRPr="00D86828">
        <w:rPr>
          <w:b/>
          <w:sz w:val="28"/>
          <w:szCs w:val="28"/>
        </w:rPr>
        <w:t>һәм</w:t>
      </w:r>
      <w:proofErr w:type="spellEnd"/>
      <w:r w:rsidRPr="00D86828">
        <w:rPr>
          <w:b/>
          <w:sz w:val="28"/>
          <w:szCs w:val="28"/>
        </w:rPr>
        <w:t xml:space="preserve"> </w:t>
      </w:r>
      <w:proofErr w:type="spellStart"/>
      <w:r w:rsidRPr="00D86828">
        <w:rPr>
          <w:b/>
          <w:sz w:val="28"/>
          <w:szCs w:val="28"/>
        </w:rPr>
        <w:t>аларның</w:t>
      </w:r>
      <w:proofErr w:type="spellEnd"/>
      <w:r w:rsidRPr="00D86828">
        <w:rPr>
          <w:b/>
          <w:sz w:val="28"/>
          <w:szCs w:val="28"/>
        </w:rPr>
        <w:t xml:space="preserve"> </w:t>
      </w:r>
      <w:proofErr w:type="spellStart"/>
      <w:r w:rsidRPr="00D86828">
        <w:rPr>
          <w:b/>
          <w:sz w:val="28"/>
          <w:szCs w:val="28"/>
        </w:rPr>
        <w:t>хезмәте</w:t>
      </w:r>
      <w:proofErr w:type="spellEnd"/>
      <w:r w:rsidRPr="00D86828">
        <w:rPr>
          <w:b/>
          <w:sz w:val="28"/>
          <w:szCs w:val="28"/>
        </w:rPr>
        <w:t xml:space="preserve"> </w:t>
      </w:r>
      <w:proofErr w:type="spellStart"/>
      <w:r w:rsidRPr="00D86828">
        <w:rPr>
          <w:b/>
          <w:sz w:val="28"/>
          <w:szCs w:val="28"/>
        </w:rPr>
        <w:t>өчен</w:t>
      </w:r>
      <w:proofErr w:type="spellEnd"/>
      <w:r w:rsidRPr="00D86828">
        <w:rPr>
          <w:b/>
          <w:sz w:val="28"/>
          <w:szCs w:val="28"/>
        </w:rPr>
        <w:t xml:space="preserve"> </w:t>
      </w:r>
      <w:proofErr w:type="spellStart"/>
      <w:r w:rsidRPr="00D86828">
        <w:rPr>
          <w:b/>
          <w:sz w:val="28"/>
          <w:szCs w:val="28"/>
        </w:rPr>
        <w:t>түләүне</w:t>
      </w:r>
      <w:proofErr w:type="spellEnd"/>
      <w:r w:rsidRPr="00D86828">
        <w:rPr>
          <w:b/>
          <w:sz w:val="28"/>
          <w:szCs w:val="28"/>
          <w:lang w:val="tt-RU"/>
        </w:rPr>
        <w:t>ң</w:t>
      </w:r>
      <w:r w:rsidRPr="00D86828">
        <w:rPr>
          <w:b/>
          <w:sz w:val="28"/>
          <w:szCs w:val="28"/>
        </w:rPr>
        <w:t xml:space="preserve"> </w:t>
      </w:r>
      <w:proofErr w:type="spellStart"/>
      <w:r w:rsidRPr="00D86828">
        <w:rPr>
          <w:b/>
          <w:sz w:val="28"/>
          <w:szCs w:val="28"/>
        </w:rPr>
        <w:t>факттагы</w:t>
      </w:r>
      <w:proofErr w:type="spellEnd"/>
      <w:r w:rsidRPr="00D86828">
        <w:rPr>
          <w:b/>
          <w:sz w:val="28"/>
          <w:szCs w:val="28"/>
        </w:rPr>
        <w:t xml:space="preserve"> </w:t>
      </w:r>
      <w:proofErr w:type="spellStart"/>
      <w:r w:rsidRPr="00D86828">
        <w:rPr>
          <w:b/>
          <w:sz w:val="28"/>
          <w:szCs w:val="28"/>
        </w:rPr>
        <w:t>чыгымнар</w:t>
      </w:r>
      <w:proofErr w:type="spellEnd"/>
      <w:r w:rsidRPr="00D86828">
        <w:rPr>
          <w:b/>
          <w:sz w:val="28"/>
          <w:szCs w:val="28"/>
          <w:lang w:val="tt-RU"/>
        </w:rPr>
        <w:t>ы</w:t>
      </w:r>
      <w:r w:rsidRPr="00D86828">
        <w:rPr>
          <w:b/>
          <w:sz w:val="28"/>
          <w:szCs w:val="28"/>
        </w:rPr>
        <w:t xml:space="preserve"> </w:t>
      </w:r>
      <w:proofErr w:type="spellStart"/>
      <w:r w:rsidRPr="00D86828">
        <w:rPr>
          <w:b/>
          <w:sz w:val="28"/>
          <w:szCs w:val="28"/>
        </w:rPr>
        <w:t>турында</w:t>
      </w:r>
      <w:proofErr w:type="spellEnd"/>
      <w:r w:rsidRPr="00D86828">
        <w:rPr>
          <w:b/>
          <w:sz w:val="28"/>
          <w:szCs w:val="28"/>
        </w:rPr>
        <w:t xml:space="preserve"> квартал </w:t>
      </w:r>
      <w:proofErr w:type="spellStart"/>
      <w:r w:rsidRPr="00D86828">
        <w:rPr>
          <w:b/>
          <w:sz w:val="28"/>
          <w:szCs w:val="28"/>
        </w:rPr>
        <w:t>саен</w:t>
      </w:r>
      <w:proofErr w:type="spellEnd"/>
      <w:r w:rsidRPr="00D86828">
        <w:rPr>
          <w:b/>
          <w:sz w:val="28"/>
          <w:szCs w:val="28"/>
        </w:rPr>
        <w:t xml:space="preserve"> </w:t>
      </w:r>
      <w:proofErr w:type="spellStart"/>
      <w:r w:rsidRPr="00D86828">
        <w:rPr>
          <w:b/>
          <w:sz w:val="28"/>
          <w:szCs w:val="28"/>
        </w:rPr>
        <w:t>мәгълүматлар</w:t>
      </w:r>
      <w:proofErr w:type="spellEnd"/>
      <w:r w:rsidRPr="00D86828">
        <w:rPr>
          <w:b/>
          <w:sz w:val="28"/>
          <w:szCs w:val="28"/>
        </w:rPr>
        <w:t xml:space="preserve"> </w:t>
      </w:r>
      <w:proofErr w:type="spellStart"/>
      <w:r w:rsidRPr="00D86828">
        <w:rPr>
          <w:b/>
          <w:sz w:val="28"/>
          <w:szCs w:val="28"/>
        </w:rPr>
        <w:t>бастырып</w:t>
      </w:r>
      <w:proofErr w:type="spellEnd"/>
      <w:r w:rsidRPr="00D86828">
        <w:rPr>
          <w:b/>
          <w:sz w:val="28"/>
          <w:szCs w:val="28"/>
        </w:rPr>
        <w:t xml:space="preserve"> </w:t>
      </w:r>
      <w:proofErr w:type="spellStart"/>
      <w:r w:rsidRPr="00D86828">
        <w:rPr>
          <w:b/>
          <w:sz w:val="28"/>
          <w:szCs w:val="28"/>
        </w:rPr>
        <w:t>чыгару</w:t>
      </w:r>
      <w:proofErr w:type="spellEnd"/>
      <w:r w:rsidRPr="00D86828">
        <w:rPr>
          <w:b/>
          <w:sz w:val="28"/>
          <w:szCs w:val="28"/>
        </w:rPr>
        <w:t xml:space="preserve"> </w:t>
      </w:r>
      <w:proofErr w:type="spellStart"/>
      <w:r w:rsidRPr="00D86828">
        <w:rPr>
          <w:b/>
          <w:sz w:val="28"/>
          <w:szCs w:val="28"/>
        </w:rPr>
        <w:t>тәртибен</w:t>
      </w:r>
      <w:proofErr w:type="spellEnd"/>
      <w:r w:rsidRPr="00D86828">
        <w:rPr>
          <w:b/>
          <w:sz w:val="28"/>
          <w:szCs w:val="28"/>
        </w:rPr>
        <w:t xml:space="preserve"> </w:t>
      </w:r>
      <w:proofErr w:type="spellStart"/>
      <w:r w:rsidRPr="00D86828">
        <w:rPr>
          <w:b/>
          <w:sz w:val="28"/>
          <w:szCs w:val="28"/>
        </w:rPr>
        <w:t>раслау</w:t>
      </w:r>
      <w:proofErr w:type="spellEnd"/>
      <w:r w:rsidRPr="00D86828">
        <w:rPr>
          <w:b/>
          <w:sz w:val="28"/>
          <w:szCs w:val="28"/>
        </w:rPr>
        <w:t xml:space="preserve"> </w:t>
      </w:r>
      <w:proofErr w:type="spellStart"/>
      <w:r w:rsidRPr="00D86828">
        <w:rPr>
          <w:b/>
          <w:sz w:val="28"/>
          <w:szCs w:val="28"/>
        </w:rPr>
        <w:t>хакында</w:t>
      </w:r>
      <w:proofErr w:type="spellEnd"/>
      <w:proofErr w:type="gramEnd"/>
    </w:p>
    <w:p w:rsidR="00D86828" w:rsidRPr="00D86828" w:rsidRDefault="00D86828" w:rsidP="000A6A71">
      <w:pPr>
        <w:widowControl w:val="0"/>
        <w:autoSpaceDE w:val="0"/>
        <w:autoSpaceDN w:val="0"/>
        <w:jc w:val="center"/>
        <w:rPr>
          <w:sz w:val="28"/>
          <w:szCs w:val="28"/>
        </w:rPr>
      </w:pPr>
    </w:p>
    <w:bookmarkEnd w:id="0"/>
    <w:p w:rsidR="00D86828" w:rsidRPr="00D86828" w:rsidRDefault="00D86828" w:rsidP="00D86828">
      <w:pPr>
        <w:ind w:firstLine="851"/>
        <w:jc w:val="both"/>
        <w:rPr>
          <w:sz w:val="28"/>
          <w:szCs w:val="28"/>
        </w:rPr>
      </w:pPr>
      <w:r w:rsidRPr="00D86828">
        <w:rPr>
          <w:sz w:val="28"/>
          <w:szCs w:val="28"/>
        </w:rPr>
        <w:t xml:space="preserve">«Россия </w:t>
      </w:r>
      <w:proofErr w:type="spellStart"/>
      <w:r w:rsidRPr="00D86828">
        <w:rPr>
          <w:sz w:val="28"/>
          <w:szCs w:val="28"/>
        </w:rPr>
        <w:t>Федерациясендә</w:t>
      </w:r>
      <w:proofErr w:type="spellEnd"/>
      <w:r w:rsidRPr="00D86828">
        <w:rPr>
          <w:sz w:val="28"/>
          <w:szCs w:val="28"/>
        </w:rPr>
        <w:t xml:space="preserve"> </w:t>
      </w:r>
      <w:proofErr w:type="spellStart"/>
      <w:r w:rsidRPr="00D86828">
        <w:rPr>
          <w:sz w:val="28"/>
          <w:szCs w:val="28"/>
        </w:rPr>
        <w:t>җирле</w:t>
      </w:r>
      <w:proofErr w:type="spellEnd"/>
      <w:r w:rsidRPr="00D86828">
        <w:rPr>
          <w:sz w:val="28"/>
          <w:szCs w:val="28"/>
        </w:rPr>
        <w:t xml:space="preserve"> </w:t>
      </w:r>
      <w:proofErr w:type="spellStart"/>
      <w:r w:rsidRPr="00D86828">
        <w:rPr>
          <w:sz w:val="28"/>
          <w:szCs w:val="28"/>
        </w:rPr>
        <w:t>үзидарә</w:t>
      </w:r>
      <w:proofErr w:type="spellEnd"/>
      <w:r w:rsidRPr="00D86828">
        <w:rPr>
          <w:sz w:val="28"/>
          <w:szCs w:val="28"/>
        </w:rPr>
        <w:t xml:space="preserve"> </w:t>
      </w:r>
      <w:proofErr w:type="spellStart"/>
      <w:r w:rsidRPr="00D86828">
        <w:rPr>
          <w:sz w:val="28"/>
          <w:szCs w:val="28"/>
        </w:rPr>
        <w:t>оештыруның</w:t>
      </w:r>
      <w:proofErr w:type="spellEnd"/>
      <w:r w:rsidRPr="00D86828">
        <w:rPr>
          <w:sz w:val="28"/>
          <w:szCs w:val="28"/>
        </w:rPr>
        <w:t xml:space="preserve"> </w:t>
      </w:r>
      <w:proofErr w:type="spellStart"/>
      <w:r w:rsidRPr="00D86828">
        <w:rPr>
          <w:sz w:val="28"/>
          <w:szCs w:val="28"/>
        </w:rPr>
        <w:t>гомуми</w:t>
      </w:r>
      <w:proofErr w:type="spellEnd"/>
      <w:r w:rsidRPr="00D86828">
        <w:rPr>
          <w:sz w:val="28"/>
          <w:szCs w:val="28"/>
        </w:rPr>
        <w:t xml:space="preserve"> </w:t>
      </w:r>
      <w:proofErr w:type="spellStart"/>
      <w:r w:rsidRPr="00D86828">
        <w:rPr>
          <w:sz w:val="28"/>
          <w:szCs w:val="28"/>
        </w:rPr>
        <w:t>принциплары</w:t>
      </w:r>
      <w:proofErr w:type="spellEnd"/>
      <w:r w:rsidRPr="00D86828">
        <w:rPr>
          <w:sz w:val="28"/>
          <w:szCs w:val="28"/>
        </w:rPr>
        <w:t xml:space="preserve"> </w:t>
      </w:r>
      <w:proofErr w:type="spellStart"/>
      <w:r w:rsidRPr="00D86828">
        <w:rPr>
          <w:sz w:val="28"/>
          <w:szCs w:val="28"/>
        </w:rPr>
        <w:t>турында</w:t>
      </w:r>
      <w:proofErr w:type="spellEnd"/>
      <w:r w:rsidRPr="00D86828">
        <w:rPr>
          <w:sz w:val="28"/>
          <w:szCs w:val="28"/>
        </w:rPr>
        <w:t xml:space="preserve">» 2003 </w:t>
      </w:r>
      <w:proofErr w:type="spellStart"/>
      <w:r w:rsidRPr="00D86828">
        <w:rPr>
          <w:sz w:val="28"/>
          <w:szCs w:val="28"/>
        </w:rPr>
        <w:t>елның</w:t>
      </w:r>
      <w:proofErr w:type="spellEnd"/>
      <w:r w:rsidRPr="00D86828">
        <w:rPr>
          <w:sz w:val="28"/>
          <w:szCs w:val="28"/>
        </w:rPr>
        <w:t xml:space="preserve"> 6 </w:t>
      </w:r>
      <w:proofErr w:type="spellStart"/>
      <w:r w:rsidRPr="00D86828">
        <w:rPr>
          <w:sz w:val="28"/>
          <w:szCs w:val="28"/>
        </w:rPr>
        <w:t>октябрендәге</w:t>
      </w:r>
      <w:proofErr w:type="spellEnd"/>
      <w:r w:rsidRPr="00D86828">
        <w:rPr>
          <w:sz w:val="28"/>
          <w:szCs w:val="28"/>
        </w:rPr>
        <w:t xml:space="preserve"> 131-ФЗ </w:t>
      </w:r>
      <w:proofErr w:type="spellStart"/>
      <w:r w:rsidRPr="00D86828">
        <w:rPr>
          <w:sz w:val="28"/>
          <w:szCs w:val="28"/>
        </w:rPr>
        <w:t>номерлы</w:t>
      </w:r>
      <w:proofErr w:type="spellEnd"/>
      <w:r w:rsidRPr="00D86828">
        <w:rPr>
          <w:sz w:val="28"/>
          <w:szCs w:val="28"/>
        </w:rPr>
        <w:t xml:space="preserve"> </w:t>
      </w:r>
      <w:proofErr w:type="spellStart"/>
      <w:r w:rsidRPr="00D86828">
        <w:rPr>
          <w:sz w:val="28"/>
          <w:szCs w:val="28"/>
        </w:rPr>
        <w:t>Федераль</w:t>
      </w:r>
      <w:proofErr w:type="spellEnd"/>
      <w:r w:rsidRPr="00D86828">
        <w:rPr>
          <w:sz w:val="28"/>
          <w:szCs w:val="28"/>
        </w:rPr>
        <w:t xml:space="preserve"> </w:t>
      </w:r>
      <w:proofErr w:type="spellStart"/>
      <w:proofErr w:type="gramStart"/>
      <w:r w:rsidRPr="00D86828">
        <w:rPr>
          <w:sz w:val="28"/>
          <w:szCs w:val="28"/>
        </w:rPr>
        <w:t>законны</w:t>
      </w:r>
      <w:proofErr w:type="gramEnd"/>
      <w:r w:rsidRPr="00D86828">
        <w:rPr>
          <w:sz w:val="28"/>
          <w:szCs w:val="28"/>
        </w:rPr>
        <w:t>ң</w:t>
      </w:r>
      <w:proofErr w:type="spellEnd"/>
      <w:r w:rsidRPr="00D86828">
        <w:rPr>
          <w:sz w:val="28"/>
          <w:szCs w:val="28"/>
        </w:rPr>
        <w:t xml:space="preserve"> 52 </w:t>
      </w:r>
      <w:proofErr w:type="spellStart"/>
      <w:r w:rsidRPr="00D86828">
        <w:rPr>
          <w:sz w:val="28"/>
          <w:szCs w:val="28"/>
        </w:rPr>
        <w:t>статьясындагы</w:t>
      </w:r>
      <w:proofErr w:type="spellEnd"/>
      <w:r w:rsidRPr="00D86828">
        <w:rPr>
          <w:sz w:val="28"/>
          <w:szCs w:val="28"/>
        </w:rPr>
        <w:t xml:space="preserve"> 6 </w:t>
      </w:r>
      <w:proofErr w:type="spellStart"/>
      <w:r w:rsidRPr="00D86828">
        <w:rPr>
          <w:sz w:val="28"/>
          <w:szCs w:val="28"/>
        </w:rPr>
        <w:t>өлеше</w:t>
      </w:r>
      <w:proofErr w:type="spellEnd"/>
      <w:r w:rsidRPr="00D86828">
        <w:rPr>
          <w:sz w:val="28"/>
          <w:szCs w:val="28"/>
        </w:rPr>
        <w:t xml:space="preserve"> </w:t>
      </w:r>
      <w:proofErr w:type="spellStart"/>
      <w:r w:rsidRPr="00D86828">
        <w:rPr>
          <w:sz w:val="28"/>
          <w:szCs w:val="28"/>
        </w:rPr>
        <w:t>нигезендә</w:t>
      </w:r>
      <w:proofErr w:type="spellEnd"/>
      <w:r w:rsidRPr="00D86828">
        <w:rPr>
          <w:sz w:val="28"/>
          <w:szCs w:val="28"/>
        </w:rPr>
        <w:t xml:space="preserve">, </w:t>
      </w:r>
    </w:p>
    <w:p w:rsidR="00D86828" w:rsidRPr="00D86828" w:rsidRDefault="00D86828" w:rsidP="00D86828">
      <w:pPr>
        <w:ind w:firstLine="851"/>
        <w:jc w:val="center"/>
        <w:rPr>
          <w:b/>
          <w:sz w:val="28"/>
          <w:szCs w:val="28"/>
        </w:rPr>
      </w:pPr>
    </w:p>
    <w:p w:rsidR="00D86828" w:rsidRPr="00D86828" w:rsidRDefault="00D86828" w:rsidP="00D86828">
      <w:pPr>
        <w:ind w:firstLine="851"/>
        <w:jc w:val="center"/>
        <w:rPr>
          <w:sz w:val="28"/>
          <w:szCs w:val="28"/>
        </w:rPr>
      </w:pPr>
      <w:r w:rsidRPr="00D86828">
        <w:rPr>
          <w:b/>
          <w:sz w:val="28"/>
          <w:szCs w:val="28"/>
          <w:lang w:val="tt-RU"/>
        </w:rPr>
        <w:t>КАРАР БИРӘМ</w:t>
      </w:r>
      <w:r w:rsidRPr="00D86828">
        <w:rPr>
          <w:b/>
          <w:sz w:val="28"/>
          <w:szCs w:val="28"/>
        </w:rPr>
        <w:t>:</w:t>
      </w:r>
    </w:p>
    <w:p w:rsidR="00D86828" w:rsidRPr="00D86828" w:rsidRDefault="00D86828" w:rsidP="00D86828">
      <w:pPr>
        <w:jc w:val="center"/>
      </w:pPr>
    </w:p>
    <w:p w:rsidR="00D86828" w:rsidRPr="00D86828" w:rsidRDefault="00D86828" w:rsidP="00D86828">
      <w:pPr>
        <w:widowControl w:val="0"/>
        <w:autoSpaceDE w:val="0"/>
        <w:autoSpaceDN w:val="0"/>
        <w:ind w:firstLine="708"/>
        <w:jc w:val="both"/>
        <w:rPr>
          <w:sz w:val="28"/>
          <w:szCs w:val="28"/>
        </w:rPr>
      </w:pPr>
      <w:r w:rsidRPr="00D86828">
        <w:rPr>
          <w:sz w:val="28"/>
          <w:szCs w:val="28"/>
        </w:rPr>
        <w:t xml:space="preserve">1. Татарстан </w:t>
      </w:r>
      <w:proofErr w:type="spellStart"/>
      <w:r w:rsidRPr="00D86828">
        <w:rPr>
          <w:sz w:val="28"/>
          <w:szCs w:val="28"/>
        </w:rPr>
        <w:t>Республикасы</w:t>
      </w:r>
      <w:proofErr w:type="spellEnd"/>
      <w:r w:rsidRPr="00D86828">
        <w:rPr>
          <w:sz w:val="28"/>
          <w:szCs w:val="28"/>
        </w:rPr>
        <w:t xml:space="preserve"> Нурлат </w:t>
      </w:r>
      <w:proofErr w:type="spellStart"/>
      <w:r w:rsidRPr="00D86828">
        <w:rPr>
          <w:sz w:val="28"/>
          <w:szCs w:val="28"/>
        </w:rPr>
        <w:t>муниципаль</w:t>
      </w:r>
      <w:proofErr w:type="spellEnd"/>
      <w:r w:rsidRPr="00D86828">
        <w:rPr>
          <w:sz w:val="28"/>
          <w:szCs w:val="28"/>
        </w:rPr>
        <w:t xml:space="preserve"> районы </w:t>
      </w:r>
      <w:proofErr w:type="spellStart"/>
      <w:r>
        <w:rPr>
          <w:sz w:val="28"/>
          <w:szCs w:val="28"/>
        </w:rPr>
        <w:t>Урта</w:t>
      </w:r>
      <w:proofErr w:type="spellEnd"/>
      <w:r>
        <w:rPr>
          <w:sz w:val="28"/>
          <w:szCs w:val="28"/>
        </w:rPr>
        <w:t xml:space="preserve"> Камышлы</w:t>
      </w:r>
      <w:r w:rsidRPr="00D86828">
        <w:rPr>
          <w:sz w:val="28"/>
          <w:szCs w:val="28"/>
        </w:rPr>
        <w:t xml:space="preserve"> </w:t>
      </w:r>
      <w:proofErr w:type="spellStart"/>
      <w:r w:rsidRPr="00D86828">
        <w:rPr>
          <w:sz w:val="28"/>
          <w:szCs w:val="28"/>
        </w:rPr>
        <w:t>авыл</w:t>
      </w:r>
      <w:proofErr w:type="spellEnd"/>
      <w:r w:rsidRPr="00D86828">
        <w:rPr>
          <w:sz w:val="28"/>
          <w:szCs w:val="28"/>
        </w:rPr>
        <w:t xml:space="preserve"> </w:t>
      </w:r>
      <w:proofErr w:type="spellStart"/>
      <w:r w:rsidRPr="00D86828">
        <w:rPr>
          <w:sz w:val="28"/>
          <w:szCs w:val="28"/>
        </w:rPr>
        <w:t>җирлеге</w:t>
      </w:r>
      <w:proofErr w:type="spellEnd"/>
      <w:r w:rsidRPr="00D86828">
        <w:rPr>
          <w:sz w:val="28"/>
          <w:szCs w:val="28"/>
        </w:rPr>
        <w:t xml:space="preserve"> </w:t>
      </w:r>
      <w:proofErr w:type="spellStart"/>
      <w:r w:rsidRPr="00D86828">
        <w:rPr>
          <w:sz w:val="28"/>
          <w:szCs w:val="28"/>
        </w:rPr>
        <w:t>муниципаль</w:t>
      </w:r>
      <w:proofErr w:type="spellEnd"/>
      <w:r w:rsidRPr="00D86828">
        <w:rPr>
          <w:sz w:val="28"/>
          <w:szCs w:val="28"/>
        </w:rPr>
        <w:t xml:space="preserve"> </w:t>
      </w:r>
      <w:proofErr w:type="spellStart"/>
      <w:r w:rsidRPr="00D86828">
        <w:rPr>
          <w:sz w:val="28"/>
          <w:szCs w:val="28"/>
        </w:rPr>
        <w:t>учреждениеләре</w:t>
      </w:r>
      <w:proofErr w:type="spellEnd"/>
      <w:r w:rsidRPr="00D86828">
        <w:rPr>
          <w:sz w:val="28"/>
          <w:szCs w:val="28"/>
        </w:rPr>
        <w:t xml:space="preserve"> </w:t>
      </w:r>
      <w:proofErr w:type="spellStart"/>
      <w:r w:rsidRPr="00D86828">
        <w:rPr>
          <w:sz w:val="28"/>
          <w:szCs w:val="28"/>
        </w:rPr>
        <w:t>хезмәткәрләренең</w:t>
      </w:r>
      <w:proofErr w:type="spellEnd"/>
      <w:r w:rsidRPr="00D86828">
        <w:rPr>
          <w:sz w:val="28"/>
          <w:szCs w:val="28"/>
        </w:rPr>
        <w:t xml:space="preserve">, </w:t>
      </w:r>
      <w:proofErr w:type="spellStart"/>
      <w:r w:rsidRPr="00D86828">
        <w:rPr>
          <w:sz w:val="28"/>
          <w:szCs w:val="28"/>
        </w:rPr>
        <w:t>җирле</w:t>
      </w:r>
      <w:proofErr w:type="spellEnd"/>
      <w:r w:rsidRPr="00D86828">
        <w:rPr>
          <w:sz w:val="28"/>
          <w:szCs w:val="28"/>
        </w:rPr>
        <w:t xml:space="preserve"> </w:t>
      </w:r>
      <w:proofErr w:type="spellStart"/>
      <w:r w:rsidRPr="00D86828">
        <w:rPr>
          <w:sz w:val="28"/>
          <w:szCs w:val="28"/>
        </w:rPr>
        <w:t>үзидарә</w:t>
      </w:r>
      <w:proofErr w:type="spellEnd"/>
      <w:r w:rsidRPr="00D86828">
        <w:rPr>
          <w:sz w:val="28"/>
          <w:szCs w:val="28"/>
        </w:rPr>
        <w:t xml:space="preserve"> </w:t>
      </w:r>
      <w:proofErr w:type="spellStart"/>
      <w:r w:rsidRPr="00D86828">
        <w:rPr>
          <w:sz w:val="28"/>
          <w:szCs w:val="28"/>
        </w:rPr>
        <w:t>органнары</w:t>
      </w:r>
      <w:proofErr w:type="spellEnd"/>
      <w:r w:rsidRPr="00D86828">
        <w:rPr>
          <w:sz w:val="28"/>
          <w:szCs w:val="28"/>
        </w:rPr>
        <w:t xml:space="preserve"> </w:t>
      </w:r>
      <w:proofErr w:type="spellStart"/>
      <w:r w:rsidRPr="00D86828">
        <w:rPr>
          <w:sz w:val="28"/>
          <w:szCs w:val="28"/>
        </w:rPr>
        <w:t>хезмәткәрләренең</w:t>
      </w:r>
      <w:proofErr w:type="spellEnd"/>
      <w:r w:rsidRPr="00D86828">
        <w:rPr>
          <w:sz w:val="28"/>
          <w:szCs w:val="28"/>
        </w:rPr>
        <w:t xml:space="preserve">, </w:t>
      </w:r>
      <w:proofErr w:type="spellStart"/>
      <w:r w:rsidRPr="00D86828">
        <w:rPr>
          <w:sz w:val="28"/>
          <w:szCs w:val="28"/>
        </w:rPr>
        <w:t>муниципаль</w:t>
      </w:r>
      <w:proofErr w:type="spellEnd"/>
      <w:r w:rsidRPr="00D86828">
        <w:rPr>
          <w:sz w:val="28"/>
          <w:szCs w:val="28"/>
        </w:rPr>
        <w:t xml:space="preserve"> </w:t>
      </w:r>
      <w:proofErr w:type="spellStart"/>
      <w:r w:rsidRPr="00D86828">
        <w:rPr>
          <w:sz w:val="28"/>
          <w:szCs w:val="28"/>
        </w:rPr>
        <w:t>хезмәткәрләрнең</w:t>
      </w:r>
      <w:proofErr w:type="spellEnd"/>
      <w:r w:rsidRPr="00D86828">
        <w:rPr>
          <w:sz w:val="28"/>
          <w:szCs w:val="28"/>
        </w:rPr>
        <w:t xml:space="preserve"> саны </w:t>
      </w:r>
      <w:proofErr w:type="spellStart"/>
      <w:r w:rsidRPr="00D86828">
        <w:rPr>
          <w:sz w:val="28"/>
          <w:szCs w:val="28"/>
        </w:rPr>
        <w:t>һәм</w:t>
      </w:r>
      <w:proofErr w:type="spellEnd"/>
      <w:r w:rsidRPr="00D86828">
        <w:rPr>
          <w:sz w:val="28"/>
          <w:szCs w:val="28"/>
        </w:rPr>
        <w:t xml:space="preserve"> </w:t>
      </w:r>
      <w:proofErr w:type="spellStart"/>
      <w:r w:rsidRPr="00D86828">
        <w:rPr>
          <w:sz w:val="28"/>
          <w:szCs w:val="28"/>
        </w:rPr>
        <w:t>аларның</w:t>
      </w:r>
      <w:proofErr w:type="spellEnd"/>
      <w:r w:rsidRPr="00D86828">
        <w:rPr>
          <w:sz w:val="28"/>
          <w:szCs w:val="28"/>
        </w:rPr>
        <w:t xml:space="preserve"> </w:t>
      </w:r>
      <w:proofErr w:type="spellStart"/>
      <w:r w:rsidRPr="00D86828">
        <w:rPr>
          <w:sz w:val="28"/>
          <w:szCs w:val="28"/>
        </w:rPr>
        <w:t>хезмәте</w:t>
      </w:r>
      <w:proofErr w:type="spellEnd"/>
      <w:r w:rsidRPr="00D86828">
        <w:rPr>
          <w:sz w:val="28"/>
          <w:szCs w:val="28"/>
        </w:rPr>
        <w:t xml:space="preserve"> </w:t>
      </w:r>
      <w:proofErr w:type="spellStart"/>
      <w:r w:rsidRPr="00D86828">
        <w:rPr>
          <w:sz w:val="28"/>
          <w:szCs w:val="28"/>
        </w:rPr>
        <w:t>өчен</w:t>
      </w:r>
      <w:proofErr w:type="spellEnd"/>
      <w:r w:rsidRPr="00D86828">
        <w:rPr>
          <w:sz w:val="28"/>
          <w:szCs w:val="28"/>
        </w:rPr>
        <w:t xml:space="preserve"> </w:t>
      </w:r>
      <w:proofErr w:type="spellStart"/>
      <w:r w:rsidRPr="00D86828">
        <w:rPr>
          <w:sz w:val="28"/>
          <w:szCs w:val="28"/>
        </w:rPr>
        <w:t>түләүнең</w:t>
      </w:r>
      <w:proofErr w:type="spellEnd"/>
      <w:r w:rsidRPr="00D86828">
        <w:rPr>
          <w:sz w:val="28"/>
          <w:szCs w:val="28"/>
        </w:rPr>
        <w:t xml:space="preserve"> </w:t>
      </w:r>
      <w:proofErr w:type="spellStart"/>
      <w:r w:rsidRPr="00D86828">
        <w:rPr>
          <w:sz w:val="28"/>
          <w:szCs w:val="28"/>
        </w:rPr>
        <w:t>факттагы</w:t>
      </w:r>
      <w:proofErr w:type="spellEnd"/>
      <w:r w:rsidRPr="00D86828">
        <w:rPr>
          <w:sz w:val="28"/>
          <w:szCs w:val="28"/>
        </w:rPr>
        <w:t xml:space="preserve"> </w:t>
      </w:r>
      <w:proofErr w:type="spellStart"/>
      <w:r w:rsidRPr="00D86828">
        <w:rPr>
          <w:sz w:val="28"/>
          <w:szCs w:val="28"/>
        </w:rPr>
        <w:t>чыгымнары</w:t>
      </w:r>
      <w:proofErr w:type="spellEnd"/>
      <w:r w:rsidRPr="00D86828">
        <w:rPr>
          <w:sz w:val="28"/>
          <w:szCs w:val="28"/>
        </w:rPr>
        <w:t xml:space="preserve"> </w:t>
      </w:r>
      <w:proofErr w:type="spellStart"/>
      <w:r w:rsidRPr="00D86828">
        <w:rPr>
          <w:sz w:val="28"/>
          <w:szCs w:val="28"/>
        </w:rPr>
        <w:t>турында</w:t>
      </w:r>
      <w:proofErr w:type="spellEnd"/>
      <w:r w:rsidRPr="00D86828">
        <w:rPr>
          <w:sz w:val="28"/>
          <w:szCs w:val="28"/>
        </w:rPr>
        <w:t xml:space="preserve"> квартал </w:t>
      </w:r>
      <w:proofErr w:type="spellStart"/>
      <w:r w:rsidRPr="00D86828">
        <w:rPr>
          <w:sz w:val="28"/>
          <w:szCs w:val="28"/>
        </w:rPr>
        <w:t>саен</w:t>
      </w:r>
      <w:proofErr w:type="spellEnd"/>
      <w:r w:rsidRPr="00D86828">
        <w:rPr>
          <w:sz w:val="28"/>
          <w:szCs w:val="28"/>
        </w:rPr>
        <w:t xml:space="preserve"> </w:t>
      </w:r>
      <w:proofErr w:type="spellStart"/>
      <w:r w:rsidRPr="00D86828">
        <w:rPr>
          <w:sz w:val="28"/>
          <w:szCs w:val="28"/>
        </w:rPr>
        <w:t>мәгълүматлар</w:t>
      </w:r>
      <w:proofErr w:type="spellEnd"/>
      <w:r w:rsidRPr="00D86828">
        <w:rPr>
          <w:sz w:val="28"/>
          <w:szCs w:val="28"/>
        </w:rPr>
        <w:t xml:space="preserve"> </w:t>
      </w:r>
      <w:proofErr w:type="spellStart"/>
      <w:r w:rsidRPr="00D86828">
        <w:rPr>
          <w:sz w:val="28"/>
          <w:szCs w:val="28"/>
        </w:rPr>
        <w:t>бастырып</w:t>
      </w:r>
      <w:proofErr w:type="spellEnd"/>
      <w:r w:rsidRPr="00D86828">
        <w:rPr>
          <w:sz w:val="28"/>
          <w:szCs w:val="28"/>
        </w:rPr>
        <w:t xml:space="preserve"> </w:t>
      </w:r>
      <w:proofErr w:type="spellStart"/>
      <w:r w:rsidRPr="00D86828">
        <w:rPr>
          <w:sz w:val="28"/>
          <w:szCs w:val="28"/>
        </w:rPr>
        <w:t>чыгару</w:t>
      </w:r>
      <w:proofErr w:type="spellEnd"/>
      <w:r w:rsidRPr="00D86828">
        <w:rPr>
          <w:sz w:val="28"/>
          <w:szCs w:val="28"/>
        </w:rPr>
        <w:t xml:space="preserve"> </w:t>
      </w:r>
      <w:proofErr w:type="spellStart"/>
      <w:r w:rsidRPr="00D86828">
        <w:rPr>
          <w:sz w:val="28"/>
          <w:szCs w:val="28"/>
        </w:rPr>
        <w:t>тәртибен</w:t>
      </w:r>
      <w:proofErr w:type="spellEnd"/>
      <w:r w:rsidRPr="00D86828">
        <w:rPr>
          <w:sz w:val="28"/>
          <w:szCs w:val="28"/>
        </w:rPr>
        <w:t xml:space="preserve"> </w:t>
      </w:r>
      <w:proofErr w:type="spellStart"/>
      <w:r w:rsidRPr="00D86828">
        <w:rPr>
          <w:sz w:val="28"/>
          <w:szCs w:val="28"/>
        </w:rPr>
        <w:t>расла</w:t>
      </w:r>
      <w:proofErr w:type="spellEnd"/>
      <w:r w:rsidRPr="00D86828">
        <w:rPr>
          <w:sz w:val="28"/>
          <w:szCs w:val="28"/>
          <w:lang w:val="tt-RU"/>
        </w:rPr>
        <w:t>рга</w:t>
      </w:r>
      <w:r w:rsidRPr="00D86828">
        <w:rPr>
          <w:sz w:val="28"/>
          <w:szCs w:val="28"/>
        </w:rPr>
        <w:t xml:space="preserve"> (1</w:t>
      </w:r>
      <w:r w:rsidRPr="00D86828">
        <w:rPr>
          <w:sz w:val="28"/>
          <w:szCs w:val="28"/>
          <w:lang w:val="tt-RU"/>
        </w:rPr>
        <w:t>нче кушымта</w:t>
      </w:r>
      <w:r w:rsidRPr="00D86828">
        <w:rPr>
          <w:sz w:val="28"/>
          <w:szCs w:val="28"/>
        </w:rPr>
        <w:t>).</w:t>
      </w:r>
    </w:p>
    <w:p w:rsidR="00D86828" w:rsidRPr="00D86828" w:rsidRDefault="00D86828" w:rsidP="00D86828">
      <w:pPr>
        <w:ind w:firstLine="709"/>
        <w:contextualSpacing/>
        <w:jc w:val="both"/>
        <w:rPr>
          <w:sz w:val="28"/>
          <w:szCs w:val="28"/>
          <w:lang w:val="tt-RU"/>
        </w:rPr>
      </w:pPr>
      <w:r w:rsidRPr="00D86828">
        <w:rPr>
          <w:sz w:val="28"/>
          <w:szCs w:val="28"/>
        </w:rPr>
        <w:t xml:space="preserve">2. </w:t>
      </w:r>
      <w:proofErr w:type="spellStart"/>
      <w:r w:rsidRPr="00D86828">
        <w:rPr>
          <w:sz w:val="28"/>
          <w:szCs w:val="28"/>
        </w:rPr>
        <w:t>Әлеге</w:t>
      </w:r>
      <w:proofErr w:type="spellEnd"/>
      <w:r w:rsidRPr="00D86828">
        <w:rPr>
          <w:sz w:val="28"/>
          <w:szCs w:val="28"/>
        </w:rPr>
        <w:t xml:space="preserve"> </w:t>
      </w:r>
      <w:proofErr w:type="spellStart"/>
      <w:r w:rsidRPr="00D86828">
        <w:rPr>
          <w:sz w:val="28"/>
          <w:szCs w:val="28"/>
        </w:rPr>
        <w:t>карарны</w:t>
      </w:r>
      <w:proofErr w:type="spellEnd"/>
      <w:r w:rsidRPr="00D86828">
        <w:rPr>
          <w:sz w:val="28"/>
          <w:szCs w:val="28"/>
        </w:rPr>
        <w:t xml:space="preserve"> Нурлат </w:t>
      </w:r>
      <w:proofErr w:type="spellStart"/>
      <w:r w:rsidRPr="00D86828">
        <w:rPr>
          <w:sz w:val="28"/>
          <w:szCs w:val="28"/>
        </w:rPr>
        <w:t>муниципаль</w:t>
      </w:r>
      <w:proofErr w:type="spellEnd"/>
      <w:r w:rsidRPr="00D86828">
        <w:rPr>
          <w:sz w:val="28"/>
          <w:szCs w:val="28"/>
        </w:rPr>
        <w:t xml:space="preserve"> </w:t>
      </w:r>
      <w:proofErr w:type="spellStart"/>
      <w:r w:rsidRPr="00D86828">
        <w:rPr>
          <w:sz w:val="28"/>
          <w:szCs w:val="28"/>
        </w:rPr>
        <w:t>районының</w:t>
      </w:r>
      <w:proofErr w:type="spellEnd"/>
      <w:r w:rsidRPr="00D86828">
        <w:rPr>
          <w:sz w:val="28"/>
          <w:szCs w:val="28"/>
        </w:rPr>
        <w:t xml:space="preserve"> </w:t>
      </w:r>
      <w:proofErr w:type="spellStart"/>
      <w:proofErr w:type="gramStart"/>
      <w:r w:rsidRPr="00D86828">
        <w:rPr>
          <w:sz w:val="28"/>
          <w:szCs w:val="28"/>
        </w:rPr>
        <w:t>р</w:t>
      </w:r>
      <w:proofErr w:type="gramEnd"/>
      <w:r w:rsidRPr="00D86828">
        <w:rPr>
          <w:sz w:val="28"/>
          <w:szCs w:val="28"/>
        </w:rPr>
        <w:t>әсми</w:t>
      </w:r>
      <w:proofErr w:type="spellEnd"/>
      <w:r w:rsidRPr="00D86828">
        <w:rPr>
          <w:sz w:val="28"/>
          <w:szCs w:val="28"/>
        </w:rPr>
        <w:t xml:space="preserve"> </w:t>
      </w:r>
      <w:proofErr w:type="spellStart"/>
      <w:r w:rsidRPr="00D86828">
        <w:rPr>
          <w:sz w:val="28"/>
          <w:szCs w:val="28"/>
        </w:rPr>
        <w:t>сайтында</w:t>
      </w:r>
      <w:proofErr w:type="spellEnd"/>
      <w:r w:rsidRPr="00D86828">
        <w:rPr>
          <w:sz w:val="28"/>
          <w:szCs w:val="28"/>
        </w:rPr>
        <w:t xml:space="preserve"> </w:t>
      </w:r>
      <w:r w:rsidRPr="00D86828">
        <w:rPr>
          <w:sz w:val="28"/>
          <w:szCs w:val="28"/>
          <w:lang w:val="tt-RU"/>
        </w:rPr>
        <w:t xml:space="preserve">түбәндәге адрес буенча </w:t>
      </w:r>
      <w:r w:rsidRPr="00D86828">
        <w:rPr>
          <w:sz w:val="28"/>
          <w:szCs w:val="20"/>
        </w:rPr>
        <w:fldChar w:fldCharType="begin"/>
      </w:r>
      <w:r w:rsidRPr="00D86828">
        <w:rPr>
          <w:sz w:val="28"/>
          <w:szCs w:val="20"/>
        </w:rPr>
        <w:instrText xml:space="preserve"> HYPERLINK "http://nurlat.tatarstan.ru/" </w:instrText>
      </w:r>
      <w:r w:rsidRPr="00D86828">
        <w:rPr>
          <w:sz w:val="28"/>
          <w:szCs w:val="20"/>
        </w:rPr>
        <w:fldChar w:fldCharType="separate"/>
      </w:r>
      <w:r w:rsidRPr="00D86828">
        <w:rPr>
          <w:color w:val="0000FF"/>
          <w:sz w:val="28"/>
          <w:szCs w:val="28"/>
          <w:u w:val="single"/>
        </w:rPr>
        <w:t>http://nurlat.tatarstan.ru/</w:t>
      </w:r>
      <w:r w:rsidRPr="00D86828">
        <w:rPr>
          <w:color w:val="0000FF"/>
          <w:sz w:val="28"/>
          <w:szCs w:val="28"/>
          <w:u w:val="single"/>
        </w:rPr>
        <w:fldChar w:fldCharType="end"/>
      </w:r>
      <w:r w:rsidRPr="00D86828">
        <w:rPr>
          <w:sz w:val="28"/>
          <w:szCs w:val="28"/>
        </w:rPr>
        <w:t xml:space="preserve"> </w:t>
      </w:r>
      <w:proofErr w:type="spellStart"/>
      <w:r w:rsidRPr="00D86828">
        <w:rPr>
          <w:sz w:val="28"/>
          <w:szCs w:val="28"/>
        </w:rPr>
        <w:t>бастырып</w:t>
      </w:r>
      <w:proofErr w:type="spellEnd"/>
      <w:r w:rsidRPr="00D86828">
        <w:rPr>
          <w:sz w:val="28"/>
          <w:szCs w:val="28"/>
        </w:rPr>
        <w:t xml:space="preserve"> </w:t>
      </w:r>
      <w:proofErr w:type="spellStart"/>
      <w:r w:rsidRPr="00D86828">
        <w:rPr>
          <w:sz w:val="28"/>
          <w:szCs w:val="28"/>
        </w:rPr>
        <w:t>чыгарырга</w:t>
      </w:r>
      <w:proofErr w:type="spellEnd"/>
      <w:r w:rsidRPr="00D86828">
        <w:rPr>
          <w:sz w:val="28"/>
          <w:szCs w:val="28"/>
        </w:rPr>
        <w:t xml:space="preserve"> </w:t>
      </w:r>
      <w:r w:rsidRPr="00D86828">
        <w:rPr>
          <w:sz w:val="28"/>
          <w:szCs w:val="28"/>
          <w:lang w:val="tt-RU"/>
        </w:rPr>
        <w:t xml:space="preserve">һәм </w:t>
      </w:r>
      <w:proofErr w:type="spellStart"/>
      <w:r w:rsidRPr="00D86828">
        <w:rPr>
          <w:sz w:val="28"/>
          <w:szCs w:val="28"/>
        </w:rPr>
        <w:t>авыл</w:t>
      </w:r>
      <w:proofErr w:type="spellEnd"/>
      <w:r w:rsidRPr="00D86828">
        <w:rPr>
          <w:sz w:val="28"/>
          <w:szCs w:val="28"/>
        </w:rPr>
        <w:t xml:space="preserve"> </w:t>
      </w:r>
      <w:proofErr w:type="spellStart"/>
      <w:r w:rsidRPr="00D86828">
        <w:rPr>
          <w:sz w:val="28"/>
          <w:szCs w:val="28"/>
        </w:rPr>
        <w:t>җирлеге</w:t>
      </w:r>
      <w:proofErr w:type="spellEnd"/>
      <w:r w:rsidRPr="00D86828">
        <w:rPr>
          <w:sz w:val="28"/>
          <w:szCs w:val="28"/>
        </w:rPr>
        <w:t xml:space="preserve"> </w:t>
      </w:r>
      <w:proofErr w:type="spellStart"/>
      <w:r w:rsidRPr="00D86828">
        <w:rPr>
          <w:sz w:val="28"/>
          <w:szCs w:val="28"/>
        </w:rPr>
        <w:t>территориясендә</w:t>
      </w:r>
      <w:proofErr w:type="spellEnd"/>
      <w:r w:rsidRPr="00D86828">
        <w:rPr>
          <w:sz w:val="28"/>
          <w:szCs w:val="28"/>
        </w:rPr>
        <w:t xml:space="preserve"> </w:t>
      </w:r>
      <w:proofErr w:type="spellStart"/>
      <w:r w:rsidRPr="00D86828">
        <w:rPr>
          <w:sz w:val="28"/>
          <w:szCs w:val="28"/>
        </w:rPr>
        <w:t>мәгълүмати</w:t>
      </w:r>
      <w:proofErr w:type="spellEnd"/>
      <w:r w:rsidRPr="00D86828">
        <w:rPr>
          <w:sz w:val="28"/>
          <w:szCs w:val="28"/>
        </w:rPr>
        <w:t xml:space="preserve"> </w:t>
      </w:r>
      <w:proofErr w:type="spellStart"/>
      <w:r w:rsidRPr="00D86828">
        <w:rPr>
          <w:sz w:val="28"/>
          <w:szCs w:val="28"/>
        </w:rPr>
        <w:t>стендларда</w:t>
      </w:r>
      <w:proofErr w:type="spellEnd"/>
      <w:r w:rsidRPr="00D86828">
        <w:rPr>
          <w:sz w:val="28"/>
          <w:szCs w:val="28"/>
        </w:rPr>
        <w:t xml:space="preserve"> </w:t>
      </w:r>
      <w:proofErr w:type="spellStart"/>
      <w:r w:rsidRPr="00D86828">
        <w:rPr>
          <w:sz w:val="28"/>
          <w:szCs w:val="28"/>
        </w:rPr>
        <w:t>халыкка</w:t>
      </w:r>
      <w:proofErr w:type="spellEnd"/>
      <w:r w:rsidRPr="00D86828">
        <w:rPr>
          <w:sz w:val="28"/>
          <w:szCs w:val="28"/>
        </w:rPr>
        <w:t xml:space="preserve"> </w:t>
      </w:r>
      <w:r w:rsidRPr="00D86828">
        <w:rPr>
          <w:sz w:val="28"/>
          <w:szCs w:val="28"/>
          <w:lang w:val="tt-RU"/>
        </w:rPr>
        <w:t>җиткерергә</w:t>
      </w:r>
      <w:r w:rsidRPr="00D86828">
        <w:rPr>
          <w:sz w:val="28"/>
          <w:szCs w:val="28"/>
        </w:rPr>
        <w:t>.</w:t>
      </w:r>
    </w:p>
    <w:p w:rsidR="00D86828" w:rsidRPr="00D86828" w:rsidRDefault="00D86828" w:rsidP="00D86828">
      <w:pPr>
        <w:ind w:firstLine="709"/>
        <w:contextualSpacing/>
        <w:jc w:val="both"/>
        <w:rPr>
          <w:sz w:val="28"/>
          <w:szCs w:val="28"/>
          <w:lang w:val="tt-RU"/>
        </w:rPr>
      </w:pPr>
      <w:r w:rsidRPr="00D86828">
        <w:rPr>
          <w:sz w:val="28"/>
          <w:szCs w:val="28"/>
          <w:lang w:val="tt-RU"/>
        </w:rPr>
        <w:t>3. Әлеге карар басылып чыккан яисә халыкка җиткерелгән көннән үз көченә керә.</w:t>
      </w:r>
    </w:p>
    <w:p w:rsidR="00D86828" w:rsidRPr="00D86828" w:rsidRDefault="00D86828" w:rsidP="00D86828">
      <w:pPr>
        <w:widowControl w:val="0"/>
        <w:autoSpaceDE w:val="0"/>
        <w:autoSpaceDN w:val="0"/>
        <w:ind w:firstLine="708"/>
        <w:jc w:val="both"/>
        <w:rPr>
          <w:sz w:val="28"/>
          <w:szCs w:val="28"/>
          <w:lang w:val="tt-RU"/>
        </w:rPr>
      </w:pPr>
      <w:r w:rsidRPr="00D86828">
        <w:rPr>
          <w:sz w:val="28"/>
          <w:szCs w:val="28"/>
          <w:lang w:val="tt-RU"/>
        </w:rPr>
        <w:t>4. Әлеге карарның үтәлешен контрольдә тотуны үз җаваплылыгымда калдырам.</w:t>
      </w:r>
    </w:p>
    <w:p w:rsidR="00D86828" w:rsidRPr="00D86828" w:rsidRDefault="00D86828" w:rsidP="00D86828">
      <w:pPr>
        <w:rPr>
          <w:sz w:val="28"/>
          <w:szCs w:val="28"/>
          <w:lang w:val="tt-RU"/>
        </w:rPr>
      </w:pPr>
    </w:p>
    <w:p w:rsidR="00D86828" w:rsidRPr="00D86828" w:rsidRDefault="00D86828" w:rsidP="00D86828">
      <w:pPr>
        <w:rPr>
          <w:sz w:val="28"/>
          <w:szCs w:val="20"/>
          <w:lang w:val="tt-RU"/>
        </w:rPr>
      </w:pPr>
    </w:p>
    <w:p w:rsidR="00D86828" w:rsidRPr="00D86828" w:rsidRDefault="00D86828" w:rsidP="00D86828">
      <w:pPr>
        <w:jc w:val="both"/>
        <w:rPr>
          <w:sz w:val="28"/>
          <w:szCs w:val="28"/>
          <w:lang w:val="tt-RU"/>
        </w:rPr>
      </w:pPr>
      <w:r w:rsidRPr="00D86828">
        <w:rPr>
          <w:sz w:val="28"/>
          <w:szCs w:val="28"/>
          <w:lang w:val="tt-RU"/>
        </w:rPr>
        <w:t>Татарстан Республикасы</w:t>
      </w:r>
    </w:p>
    <w:p w:rsidR="00D86828" w:rsidRPr="00D86828" w:rsidRDefault="00D86828" w:rsidP="00D86828">
      <w:pPr>
        <w:jc w:val="both"/>
        <w:rPr>
          <w:sz w:val="28"/>
          <w:szCs w:val="28"/>
          <w:lang w:val="tt-RU"/>
        </w:rPr>
      </w:pPr>
      <w:r w:rsidRPr="00D86828">
        <w:rPr>
          <w:sz w:val="28"/>
          <w:szCs w:val="28"/>
          <w:lang w:val="tt-RU"/>
        </w:rPr>
        <w:t>Нурлат муниципаль районы</w:t>
      </w:r>
    </w:p>
    <w:p w:rsidR="00D86828" w:rsidRPr="00D86828" w:rsidRDefault="00D86828" w:rsidP="00D86828">
      <w:pPr>
        <w:jc w:val="both"/>
        <w:rPr>
          <w:sz w:val="28"/>
          <w:szCs w:val="28"/>
          <w:lang w:val="tt-RU"/>
        </w:rPr>
      </w:pPr>
      <w:r>
        <w:rPr>
          <w:sz w:val="28"/>
          <w:szCs w:val="28"/>
          <w:lang w:val="tt-RU"/>
        </w:rPr>
        <w:t>Урта Камышлы</w:t>
      </w:r>
      <w:r w:rsidRPr="00D86828">
        <w:rPr>
          <w:sz w:val="28"/>
          <w:szCs w:val="28"/>
          <w:lang w:val="tt-RU"/>
        </w:rPr>
        <w:t xml:space="preserve"> авыл җирлеге </w:t>
      </w:r>
    </w:p>
    <w:p w:rsidR="00D86828" w:rsidRPr="00D86828" w:rsidRDefault="00D86828" w:rsidP="00D86828">
      <w:pPr>
        <w:jc w:val="both"/>
        <w:rPr>
          <w:sz w:val="28"/>
          <w:szCs w:val="28"/>
          <w:lang w:val="tt-RU"/>
        </w:rPr>
      </w:pPr>
      <w:r w:rsidRPr="00D86828">
        <w:rPr>
          <w:sz w:val="28"/>
          <w:szCs w:val="28"/>
          <w:lang w:val="tt-RU"/>
        </w:rPr>
        <w:t xml:space="preserve">башкарма комитеты җитәкчесе                                                     </w:t>
      </w:r>
      <w:r>
        <w:rPr>
          <w:sz w:val="28"/>
          <w:szCs w:val="28"/>
          <w:lang w:val="tt-RU"/>
        </w:rPr>
        <w:t>Н.А. Баймяшкина</w:t>
      </w:r>
    </w:p>
    <w:p w:rsidR="00D86828" w:rsidRPr="00D86828" w:rsidRDefault="00D86828" w:rsidP="00D86828">
      <w:pPr>
        <w:jc w:val="both"/>
        <w:rPr>
          <w:sz w:val="28"/>
          <w:szCs w:val="28"/>
          <w:lang w:val="tt-RU"/>
        </w:rPr>
      </w:pPr>
    </w:p>
    <w:p w:rsidR="00D86828" w:rsidRPr="00D86828" w:rsidRDefault="00D86828" w:rsidP="00D86828">
      <w:pPr>
        <w:jc w:val="both"/>
        <w:rPr>
          <w:sz w:val="28"/>
          <w:szCs w:val="28"/>
          <w:lang w:val="tt-RU"/>
        </w:rPr>
      </w:pPr>
      <w:r w:rsidRPr="00D86828">
        <w:rPr>
          <w:sz w:val="28"/>
          <w:szCs w:val="28"/>
          <w:lang w:val="tt-RU"/>
        </w:rPr>
        <w:t xml:space="preserve">                                                                   </w:t>
      </w:r>
    </w:p>
    <w:p w:rsidR="00D86828" w:rsidRPr="00D86828" w:rsidRDefault="00D86828" w:rsidP="00D86828">
      <w:pPr>
        <w:rPr>
          <w:sz w:val="28"/>
          <w:szCs w:val="20"/>
          <w:lang w:val="tt-RU"/>
        </w:rPr>
      </w:pPr>
    </w:p>
    <w:p w:rsidR="00D86828" w:rsidRPr="00D86828" w:rsidRDefault="00D86828" w:rsidP="00D86828">
      <w:pPr>
        <w:rPr>
          <w:sz w:val="28"/>
          <w:szCs w:val="20"/>
          <w:lang w:val="tt-RU"/>
        </w:rPr>
      </w:pPr>
    </w:p>
    <w:p w:rsidR="00D86828" w:rsidRPr="00D86828" w:rsidRDefault="00D86828" w:rsidP="00D86828">
      <w:pPr>
        <w:ind w:left="5670"/>
        <w:jc w:val="both"/>
        <w:rPr>
          <w:b/>
          <w:sz w:val="28"/>
          <w:szCs w:val="20"/>
        </w:rPr>
      </w:pPr>
      <w:r w:rsidRPr="00D86828">
        <w:t xml:space="preserve">Татарстан </w:t>
      </w:r>
      <w:proofErr w:type="spellStart"/>
      <w:r w:rsidRPr="00D86828">
        <w:t>Республикасы</w:t>
      </w:r>
      <w:proofErr w:type="spellEnd"/>
      <w:r w:rsidRPr="00D86828">
        <w:t xml:space="preserve"> Нурлат </w:t>
      </w:r>
      <w:proofErr w:type="spellStart"/>
      <w:r w:rsidRPr="00D86828">
        <w:t>муниципаль</w:t>
      </w:r>
      <w:proofErr w:type="spellEnd"/>
      <w:r w:rsidRPr="00D86828">
        <w:t xml:space="preserve"> районы </w:t>
      </w:r>
      <w:proofErr w:type="spellStart"/>
      <w:r>
        <w:t>Урта</w:t>
      </w:r>
      <w:proofErr w:type="spellEnd"/>
      <w:r>
        <w:t xml:space="preserve"> Камышлы</w:t>
      </w:r>
      <w:r w:rsidRPr="00D86828">
        <w:t xml:space="preserve"> </w:t>
      </w:r>
      <w:proofErr w:type="spellStart"/>
      <w:r w:rsidRPr="00D86828">
        <w:t>авыл</w:t>
      </w:r>
      <w:proofErr w:type="spellEnd"/>
      <w:r w:rsidRPr="00D86828">
        <w:t xml:space="preserve"> </w:t>
      </w:r>
      <w:proofErr w:type="spellStart"/>
      <w:r w:rsidRPr="00D86828">
        <w:t>җирлеге</w:t>
      </w:r>
      <w:proofErr w:type="spellEnd"/>
      <w:r w:rsidRPr="00D86828">
        <w:t xml:space="preserve"> </w:t>
      </w:r>
      <w:proofErr w:type="spellStart"/>
      <w:r w:rsidRPr="00D86828">
        <w:t>Башкар</w:t>
      </w:r>
      <w:r>
        <w:t>ма</w:t>
      </w:r>
      <w:proofErr w:type="spellEnd"/>
      <w:r>
        <w:t xml:space="preserve"> </w:t>
      </w:r>
      <w:proofErr w:type="spellStart"/>
      <w:r>
        <w:t>комитетының</w:t>
      </w:r>
      <w:proofErr w:type="spellEnd"/>
      <w:r>
        <w:t xml:space="preserve"> 17</w:t>
      </w:r>
      <w:r w:rsidRPr="00D86828">
        <w:t xml:space="preserve">.07.2020 ел, </w:t>
      </w:r>
      <w:r>
        <w:t>8</w:t>
      </w:r>
      <w:r w:rsidRPr="00D86828">
        <w:rPr>
          <w:lang w:val="tt-RU"/>
        </w:rPr>
        <w:t xml:space="preserve"> номерлы</w:t>
      </w:r>
      <w:r w:rsidRPr="00D86828">
        <w:t xml:space="preserve"> </w:t>
      </w:r>
      <w:proofErr w:type="spellStart"/>
      <w:r w:rsidRPr="00D86828">
        <w:t>карарына</w:t>
      </w:r>
      <w:proofErr w:type="spellEnd"/>
      <w:r w:rsidRPr="00D86828">
        <w:t xml:space="preserve"> 1 </w:t>
      </w:r>
      <w:proofErr w:type="spellStart"/>
      <w:r w:rsidRPr="00D86828">
        <w:t>нче</w:t>
      </w:r>
      <w:proofErr w:type="spellEnd"/>
      <w:r w:rsidRPr="00D86828">
        <w:t xml:space="preserve"> </w:t>
      </w:r>
      <w:proofErr w:type="spellStart"/>
      <w:r w:rsidRPr="00D86828">
        <w:t>кушымта</w:t>
      </w:r>
      <w:proofErr w:type="spellEnd"/>
    </w:p>
    <w:p w:rsidR="00D86828" w:rsidRPr="00D86828" w:rsidRDefault="00D86828" w:rsidP="00D86828">
      <w:pPr>
        <w:ind w:left="5812"/>
        <w:jc w:val="center"/>
        <w:rPr>
          <w:b/>
          <w:sz w:val="28"/>
          <w:szCs w:val="20"/>
        </w:rPr>
      </w:pPr>
    </w:p>
    <w:p w:rsidR="00D86828" w:rsidRPr="00D86828" w:rsidRDefault="00D86828" w:rsidP="00D86828">
      <w:pPr>
        <w:jc w:val="center"/>
        <w:rPr>
          <w:b/>
          <w:sz w:val="28"/>
          <w:szCs w:val="20"/>
        </w:rPr>
      </w:pPr>
    </w:p>
    <w:p w:rsidR="00D86828" w:rsidRPr="00D86828" w:rsidRDefault="00D86828" w:rsidP="00D86828">
      <w:pPr>
        <w:jc w:val="center"/>
        <w:rPr>
          <w:sz w:val="28"/>
          <w:szCs w:val="20"/>
          <w:lang w:val="tt-RU"/>
        </w:rPr>
      </w:pPr>
      <w:r w:rsidRPr="00D86828">
        <w:rPr>
          <w:sz w:val="28"/>
          <w:szCs w:val="20"/>
        </w:rPr>
        <w:t xml:space="preserve">Татарстан </w:t>
      </w:r>
      <w:proofErr w:type="spellStart"/>
      <w:r w:rsidRPr="00D86828">
        <w:rPr>
          <w:sz w:val="28"/>
          <w:szCs w:val="20"/>
        </w:rPr>
        <w:t>Республикасы</w:t>
      </w:r>
      <w:proofErr w:type="spellEnd"/>
      <w:r w:rsidRPr="00D86828">
        <w:rPr>
          <w:sz w:val="28"/>
          <w:szCs w:val="20"/>
        </w:rPr>
        <w:t xml:space="preserve"> Нурлат </w:t>
      </w:r>
      <w:proofErr w:type="spellStart"/>
      <w:r w:rsidRPr="00D86828">
        <w:rPr>
          <w:sz w:val="28"/>
          <w:szCs w:val="20"/>
        </w:rPr>
        <w:t>муниципаль</w:t>
      </w:r>
      <w:proofErr w:type="spellEnd"/>
      <w:r w:rsidRPr="00D86828">
        <w:rPr>
          <w:sz w:val="28"/>
          <w:szCs w:val="20"/>
        </w:rPr>
        <w:t xml:space="preserve"> районы </w:t>
      </w:r>
      <w:proofErr w:type="spellStart"/>
      <w:r>
        <w:rPr>
          <w:sz w:val="28"/>
          <w:szCs w:val="20"/>
        </w:rPr>
        <w:t>Урта</w:t>
      </w:r>
      <w:proofErr w:type="spellEnd"/>
      <w:r>
        <w:rPr>
          <w:sz w:val="28"/>
          <w:szCs w:val="20"/>
        </w:rPr>
        <w:t xml:space="preserve"> Камышлы</w:t>
      </w:r>
      <w:r w:rsidRPr="00D86828">
        <w:rPr>
          <w:sz w:val="28"/>
          <w:szCs w:val="20"/>
        </w:rPr>
        <w:t xml:space="preserve"> </w:t>
      </w:r>
      <w:proofErr w:type="spellStart"/>
      <w:r w:rsidRPr="00D86828">
        <w:rPr>
          <w:sz w:val="28"/>
          <w:szCs w:val="20"/>
        </w:rPr>
        <w:t>авыл</w:t>
      </w:r>
      <w:proofErr w:type="spellEnd"/>
      <w:r w:rsidRPr="00D86828">
        <w:rPr>
          <w:sz w:val="28"/>
          <w:szCs w:val="20"/>
        </w:rPr>
        <w:t xml:space="preserve"> </w:t>
      </w:r>
      <w:proofErr w:type="spellStart"/>
      <w:r w:rsidRPr="00D86828">
        <w:rPr>
          <w:sz w:val="28"/>
          <w:szCs w:val="20"/>
        </w:rPr>
        <w:t>җирлеге</w:t>
      </w:r>
      <w:proofErr w:type="spellEnd"/>
      <w:r w:rsidRPr="00D86828">
        <w:rPr>
          <w:sz w:val="28"/>
          <w:szCs w:val="20"/>
        </w:rPr>
        <w:t xml:space="preserve"> </w:t>
      </w:r>
      <w:proofErr w:type="spellStart"/>
      <w:r w:rsidRPr="00D86828">
        <w:rPr>
          <w:sz w:val="28"/>
          <w:szCs w:val="20"/>
        </w:rPr>
        <w:t>муниципаль</w:t>
      </w:r>
      <w:proofErr w:type="spellEnd"/>
      <w:r w:rsidRPr="00D86828">
        <w:rPr>
          <w:sz w:val="28"/>
          <w:szCs w:val="20"/>
        </w:rPr>
        <w:t xml:space="preserve"> </w:t>
      </w:r>
      <w:proofErr w:type="spellStart"/>
      <w:r w:rsidRPr="00D86828">
        <w:rPr>
          <w:sz w:val="28"/>
          <w:szCs w:val="20"/>
        </w:rPr>
        <w:t>учреждениеләре</w:t>
      </w:r>
      <w:proofErr w:type="spellEnd"/>
      <w:r w:rsidRPr="00D86828">
        <w:rPr>
          <w:sz w:val="28"/>
          <w:szCs w:val="20"/>
        </w:rPr>
        <w:t xml:space="preserve"> </w:t>
      </w:r>
      <w:proofErr w:type="spellStart"/>
      <w:r w:rsidRPr="00D86828">
        <w:rPr>
          <w:sz w:val="28"/>
          <w:szCs w:val="20"/>
        </w:rPr>
        <w:t>хезмәткәрләренең</w:t>
      </w:r>
      <w:proofErr w:type="spellEnd"/>
      <w:r w:rsidRPr="00D86828">
        <w:rPr>
          <w:sz w:val="28"/>
          <w:szCs w:val="20"/>
        </w:rPr>
        <w:t xml:space="preserve">, </w:t>
      </w:r>
      <w:proofErr w:type="spellStart"/>
      <w:r w:rsidRPr="00D86828">
        <w:rPr>
          <w:sz w:val="28"/>
          <w:szCs w:val="20"/>
        </w:rPr>
        <w:t>җирле</w:t>
      </w:r>
      <w:proofErr w:type="spellEnd"/>
      <w:r w:rsidRPr="00D86828">
        <w:rPr>
          <w:sz w:val="28"/>
          <w:szCs w:val="20"/>
        </w:rPr>
        <w:t xml:space="preserve"> </w:t>
      </w:r>
      <w:proofErr w:type="spellStart"/>
      <w:r w:rsidRPr="00D86828">
        <w:rPr>
          <w:sz w:val="28"/>
          <w:szCs w:val="20"/>
        </w:rPr>
        <w:t>үзидарә</w:t>
      </w:r>
      <w:proofErr w:type="spellEnd"/>
      <w:r w:rsidRPr="00D86828">
        <w:rPr>
          <w:sz w:val="28"/>
          <w:szCs w:val="20"/>
        </w:rPr>
        <w:t xml:space="preserve"> </w:t>
      </w:r>
      <w:proofErr w:type="spellStart"/>
      <w:r w:rsidRPr="00D86828">
        <w:rPr>
          <w:sz w:val="28"/>
          <w:szCs w:val="20"/>
        </w:rPr>
        <w:t>органнары</w:t>
      </w:r>
      <w:proofErr w:type="spellEnd"/>
      <w:r w:rsidRPr="00D86828">
        <w:rPr>
          <w:sz w:val="28"/>
          <w:szCs w:val="20"/>
        </w:rPr>
        <w:t xml:space="preserve"> </w:t>
      </w:r>
      <w:proofErr w:type="spellStart"/>
      <w:r w:rsidRPr="00D86828">
        <w:rPr>
          <w:sz w:val="28"/>
          <w:szCs w:val="20"/>
        </w:rPr>
        <w:t>хезмәткәрләренең</w:t>
      </w:r>
      <w:proofErr w:type="spellEnd"/>
      <w:r w:rsidRPr="00D86828">
        <w:rPr>
          <w:sz w:val="28"/>
          <w:szCs w:val="20"/>
        </w:rPr>
        <w:t xml:space="preserve">, </w:t>
      </w:r>
      <w:proofErr w:type="spellStart"/>
      <w:r w:rsidRPr="00D86828">
        <w:rPr>
          <w:sz w:val="28"/>
          <w:szCs w:val="20"/>
        </w:rPr>
        <w:t>муниципаль</w:t>
      </w:r>
      <w:proofErr w:type="spellEnd"/>
      <w:r w:rsidRPr="00D86828">
        <w:rPr>
          <w:sz w:val="28"/>
          <w:szCs w:val="20"/>
        </w:rPr>
        <w:t xml:space="preserve"> </w:t>
      </w:r>
      <w:proofErr w:type="spellStart"/>
      <w:r w:rsidRPr="00D86828">
        <w:rPr>
          <w:sz w:val="28"/>
          <w:szCs w:val="20"/>
        </w:rPr>
        <w:t>хезмәткәрләрнең</w:t>
      </w:r>
      <w:proofErr w:type="spellEnd"/>
      <w:r w:rsidRPr="00D86828">
        <w:rPr>
          <w:sz w:val="28"/>
          <w:szCs w:val="20"/>
        </w:rPr>
        <w:t xml:space="preserve"> саны </w:t>
      </w:r>
      <w:proofErr w:type="spellStart"/>
      <w:r w:rsidRPr="00D86828">
        <w:rPr>
          <w:sz w:val="28"/>
          <w:szCs w:val="20"/>
        </w:rPr>
        <w:t>һәм</w:t>
      </w:r>
      <w:proofErr w:type="spellEnd"/>
      <w:r w:rsidRPr="00D86828">
        <w:rPr>
          <w:sz w:val="28"/>
          <w:szCs w:val="20"/>
        </w:rPr>
        <w:t xml:space="preserve"> </w:t>
      </w:r>
      <w:proofErr w:type="spellStart"/>
      <w:r w:rsidRPr="00D86828">
        <w:rPr>
          <w:sz w:val="28"/>
          <w:szCs w:val="20"/>
        </w:rPr>
        <w:t>аларның</w:t>
      </w:r>
      <w:proofErr w:type="spellEnd"/>
      <w:r w:rsidRPr="00D86828">
        <w:rPr>
          <w:sz w:val="28"/>
          <w:szCs w:val="20"/>
        </w:rPr>
        <w:t xml:space="preserve"> </w:t>
      </w:r>
      <w:proofErr w:type="spellStart"/>
      <w:r w:rsidRPr="00D86828">
        <w:rPr>
          <w:sz w:val="28"/>
          <w:szCs w:val="20"/>
        </w:rPr>
        <w:t>хезмәте</w:t>
      </w:r>
      <w:proofErr w:type="spellEnd"/>
      <w:r w:rsidRPr="00D86828">
        <w:rPr>
          <w:sz w:val="28"/>
          <w:szCs w:val="20"/>
        </w:rPr>
        <w:t xml:space="preserve"> </w:t>
      </w:r>
      <w:proofErr w:type="spellStart"/>
      <w:r w:rsidRPr="00D86828">
        <w:rPr>
          <w:sz w:val="28"/>
          <w:szCs w:val="20"/>
        </w:rPr>
        <w:t>өчен</w:t>
      </w:r>
      <w:proofErr w:type="spellEnd"/>
      <w:r w:rsidRPr="00D86828">
        <w:rPr>
          <w:sz w:val="28"/>
          <w:szCs w:val="20"/>
        </w:rPr>
        <w:t xml:space="preserve"> </w:t>
      </w:r>
      <w:proofErr w:type="spellStart"/>
      <w:r w:rsidRPr="00D86828">
        <w:rPr>
          <w:sz w:val="28"/>
          <w:szCs w:val="20"/>
        </w:rPr>
        <w:t>түләүнең</w:t>
      </w:r>
      <w:proofErr w:type="spellEnd"/>
      <w:r w:rsidRPr="00D86828">
        <w:rPr>
          <w:sz w:val="28"/>
          <w:szCs w:val="20"/>
        </w:rPr>
        <w:t xml:space="preserve"> </w:t>
      </w:r>
      <w:proofErr w:type="spellStart"/>
      <w:r w:rsidRPr="00D86828">
        <w:rPr>
          <w:sz w:val="28"/>
          <w:szCs w:val="20"/>
        </w:rPr>
        <w:t>факттагы</w:t>
      </w:r>
      <w:proofErr w:type="spellEnd"/>
      <w:r w:rsidRPr="00D86828">
        <w:rPr>
          <w:sz w:val="28"/>
          <w:szCs w:val="20"/>
        </w:rPr>
        <w:t xml:space="preserve"> </w:t>
      </w:r>
      <w:proofErr w:type="spellStart"/>
      <w:r w:rsidRPr="00D86828">
        <w:rPr>
          <w:sz w:val="28"/>
          <w:szCs w:val="20"/>
        </w:rPr>
        <w:t>чыгымнары</w:t>
      </w:r>
      <w:proofErr w:type="spellEnd"/>
      <w:r w:rsidRPr="00D86828">
        <w:rPr>
          <w:sz w:val="28"/>
          <w:szCs w:val="20"/>
        </w:rPr>
        <w:t xml:space="preserve"> </w:t>
      </w:r>
      <w:proofErr w:type="spellStart"/>
      <w:r w:rsidRPr="00D86828">
        <w:rPr>
          <w:sz w:val="28"/>
          <w:szCs w:val="20"/>
        </w:rPr>
        <w:t>турында</w:t>
      </w:r>
      <w:proofErr w:type="spellEnd"/>
      <w:r w:rsidRPr="00D86828">
        <w:rPr>
          <w:sz w:val="28"/>
          <w:szCs w:val="20"/>
        </w:rPr>
        <w:t xml:space="preserve"> квартал </w:t>
      </w:r>
      <w:proofErr w:type="spellStart"/>
      <w:r w:rsidRPr="00D86828">
        <w:rPr>
          <w:sz w:val="28"/>
          <w:szCs w:val="20"/>
        </w:rPr>
        <w:t>саен</w:t>
      </w:r>
      <w:proofErr w:type="spellEnd"/>
      <w:r w:rsidRPr="00D86828">
        <w:rPr>
          <w:sz w:val="28"/>
          <w:szCs w:val="20"/>
        </w:rPr>
        <w:t xml:space="preserve"> </w:t>
      </w:r>
      <w:proofErr w:type="spellStart"/>
      <w:r w:rsidRPr="00D86828">
        <w:rPr>
          <w:sz w:val="28"/>
          <w:szCs w:val="20"/>
        </w:rPr>
        <w:t>мәгълүматлар</w:t>
      </w:r>
      <w:proofErr w:type="spellEnd"/>
      <w:r w:rsidRPr="00D86828">
        <w:rPr>
          <w:sz w:val="28"/>
          <w:szCs w:val="20"/>
        </w:rPr>
        <w:t xml:space="preserve"> </w:t>
      </w:r>
      <w:proofErr w:type="spellStart"/>
      <w:r w:rsidRPr="00D86828">
        <w:rPr>
          <w:sz w:val="28"/>
          <w:szCs w:val="20"/>
        </w:rPr>
        <w:t>бастырып</w:t>
      </w:r>
      <w:proofErr w:type="spellEnd"/>
      <w:r w:rsidRPr="00D86828">
        <w:rPr>
          <w:sz w:val="28"/>
          <w:szCs w:val="20"/>
        </w:rPr>
        <w:t xml:space="preserve"> </w:t>
      </w:r>
      <w:proofErr w:type="spellStart"/>
      <w:r w:rsidRPr="00D86828">
        <w:rPr>
          <w:sz w:val="28"/>
          <w:szCs w:val="20"/>
        </w:rPr>
        <w:t>чыгару</w:t>
      </w:r>
      <w:proofErr w:type="spellEnd"/>
      <w:r w:rsidRPr="00D86828">
        <w:rPr>
          <w:sz w:val="28"/>
          <w:szCs w:val="20"/>
        </w:rPr>
        <w:t xml:space="preserve"> </w:t>
      </w:r>
      <w:proofErr w:type="spellStart"/>
      <w:r w:rsidRPr="00D86828">
        <w:rPr>
          <w:sz w:val="28"/>
          <w:szCs w:val="20"/>
        </w:rPr>
        <w:t>тәртибе</w:t>
      </w:r>
      <w:proofErr w:type="spellEnd"/>
    </w:p>
    <w:p w:rsidR="00D86828" w:rsidRPr="00D86828" w:rsidRDefault="00D86828" w:rsidP="00D86828">
      <w:pPr>
        <w:jc w:val="center"/>
        <w:rPr>
          <w:b/>
          <w:sz w:val="28"/>
          <w:szCs w:val="20"/>
          <w:lang w:val="tt-RU"/>
        </w:rPr>
      </w:pPr>
    </w:p>
    <w:p w:rsidR="00D86828" w:rsidRPr="00D86828" w:rsidRDefault="00D86828" w:rsidP="00D86828">
      <w:pPr>
        <w:ind w:firstLine="708"/>
        <w:jc w:val="center"/>
        <w:rPr>
          <w:b/>
          <w:sz w:val="28"/>
          <w:szCs w:val="20"/>
          <w:lang w:val="tt-RU"/>
        </w:rPr>
      </w:pPr>
      <w:r w:rsidRPr="00D86828">
        <w:rPr>
          <w:b/>
          <w:sz w:val="28"/>
          <w:szCs w:val="20"/>
          <w:lang w:val="tt-RU"/>
        </w:rPr>
        <w:t>I. Гомуми нигезләмәләр</w:t>
      </w:r>
    </w:p>
    <w:p w:rsidR="00D86828" w:rsidRPr="00D86828" w:rsidRDefault="00D86828" w:rsidP="00D86828">
      <w:pPr>
        <w:jc w:val="center"/>
        <w:rPr>
          <w:sz w:val="28"/>
          <w:szCs w:val="20"/>
          <w:lang w:val="tt-RU"/>
        </w:rPr>
      </w:pPr>
    </w:p>
    <w:p w:rsidR="00D86828" w:rsidRPr="00D86828" w:rsidRDefault="00D86828" w:rsidP="00D86828">
      <w:pPr>
        <w:ind w:firstLine="708"/>
        <w:jc w:val="both"/>
        <w:rPr>
          <w:sz w:val="28"/>
          <w:szCs w:val="20"/>
          <w:lang w:val="tt-RU"/>
        </w:rPr>
      </w:pPr>
      <w:r w:rsidRPr="00D86828">
        <w:rPr>
          <w:sz w:val="28"/>
          <w:szCs w:val="20"/>
          <w:lang w:val="tt-RU"/>
        </w:rPr>
        <w:t xml:space="preserve">1.1. Татарстан Республикасы Нурлат муниципаль районы </w:t>
      </w:r>
      <w:r>
        <w:rPr>
          <w:sz w:val="28"/>
          <w:szCs w:val="20"/>
          <w:lang w:val="tt-RU"/>
        </w:rPr>
        <w:t>Урта Камышлы</w:t>
      </w:r>
      <w:r w:rsidRPr="00D86828">
        <w:rPr>
          <w:sz w:val="28"/>
          <w:szCs w:val="20"/>
          <w:lang w:val="tt-RU"/>
        </w:rPr>
        <w:t xml:space="preserve"> авыл җирлеге муниципаль учреждениеләре хезмәткәрләре, муниципаль хезмәткәрләр, җирле үзидарә органнары хезмәткәрләре һәм аларның хезмәте өчен түләүнең факттагы чыгымнары турында квартал саен мәгълүматлар бастырып чыгару тәртибе (алга таба - Тәртип) «Россия Федерациясендә җирле үзидарә оештыруның гомуми принциплары турында» 2003 елның 6 октябрендәге 131-ФЗ номерлы Федераль законның 52 статьясындагы 6 өлеше нигезендә эшләнде.</w:t>
      </w:r>
    </w:p>
    <w:p w:rsidR="00D86828" w:rsidRPr="00D86828" w:rsidRDefault="00D86828" w:rsidP="00D86828">
      <w:pPr>
        <w:ind w:firstLine="708"/>
        <w:jc w:val="both"/>
        <w:rPr>
          <w:sz w:val="28"/>
          <w:szCs w:val="20"/>
          <w:lang w:val="tt-RU"/>
        </w:rPr>
      </w:pPr>
      <w:r w:rsidRPr="00D86828">
        <w:rPr>
          <w:sz w:val="28"/>
          <w:szCs w:val="20"/>
          <w:lang w:val="tt-RU"/>
        </w:rPr>
        <w:t xml:space="preserve">1.2. Әлеге тәртип Татарстан Республикасы Нурлат муниципаль районы </w:t>
      </w:r>
      <w:r>
        <w:rPr>
          <w:sz w:val="28"/>
          <w:szCs w:val="20"/>
          <w:lang w:val="tt-RU"/>
        </w:rPr>
        <w:t>Урта Камышлы</w:t>
      </w:r>
      <w:r w:rsidRPr="00D86828">
        <w:rPr>
          <w:sz w:val="28"/>
          <w:szCs w:val="20"/>
          <w:lang w:val="tt-RU"/>
        </w:rPr>
        <w:t xml:space="preserve"> авыл җирлеге муниципаль учреждениеләре хезмәткәрләре, муниципаль хезмәткәрләр, җирле үзидарә органнары хезмәткәрләре һәм аларның хезмәте өчен түләү буенча факттагы чыгымнарны (алга таба - белешмәләр) тапшыру, раслау һәм рәсми бастырып чыгару (ел саен) процедурасын билгели.</w:t>
      </w:r>
    </w:p>
    <w:p w:rsidR="00D86828" w:rsidRPr="00D86828" w:rsidRDefault="00D86828" w:rsidP="00D86828">
      <w:pPr>
        <w:jc w:val="both"/>
        <w:rPr>
          <w:sz w:val="28"/>
          <w:szCs w:val="20"/>
          <w:lang w:val="tt-RU"/>
        </w:rPr>
      </w:pPr>
    </w:p>
    <w:p w:rsidR="00D86828" w:rsidRPr="00D86828" w:rsidRDefault="00D86828" w:rsidP="00D86828">
      <w:pPr>
        <w:ind w:firstLine="708"/>
        <w:jc w:val="center"/>
        <w:rPr>
          <w:b/>
          <w:sz w:val="28"/>
          <w:szCs w:val="20"/>
          <w:lang w:val="tt-RU"/>
        </w:rPr>
      </w:pPr>
      <w:r w:rsidRPr="00D86828">
        <w:rPr>
          <w:b/>
          <w:sz w:val="28"/>
          <w:szCs w:val="20"/>
          <w:lang w:val="tt-RU"/>
        </w:rPr>
        <w:t xml:space="preserve">II. Татарстан Республикасы Нурлат муниципаль районы </w:t>
      </w:r>
      <w:r>
        <w:rPr>
          <w:b/>
          <w:sz w:val="28"/>
          <w:szCs w:val="20"/>
          <w:lang w:val="tt-RU"/>
        </w:rPr>
        <w:t>Урта Камышлы</w:t>
      </w:r>
      <w:r w:rsidRPr="00D86828">
        <w:rPr>
          <w:b/>
          <w:sz w:val="28"/>
          <w:szCs w:val="20"/>
          <w:lang w:val="tt-RU"/>
        </w:rPr>
        <w:t xml:space="preserve"> авыл җирлегенең муниципаль хезмәткәрләре, җирле үзидарә органнары хезмәткәрләре, муниципаль учреждениеләре хезмәткәрләре саны һәм аларның хезмәте өчен түләүнең факттагы чыгымнары турында белешмәләр тапшыру тәртибе һәм аларның составы</w:t>
      </w:r>
    </w:p>
    <w:p w:rsidR="00D86828" w:rsidRPr="00D86828" w:rsidRDefault="00D86828" w:rsidP="00D86828">
      <w:pPr>
        <w:ind w:firstLine="708"/>
        <w:jc w:val="both"/>
        <w:rPr>
          <w:b/>
          <w:sz w:val="28"/>
          <w:szCs w:val="20"/>
          <w:lang w:val="tt-RU"/>
        </w:rPr>
      </w:pPr>
    </w:p>
    <w:p w:rsidR="00D86828" w:rsidRPr="00D86828" w:rsidRDefault="00D86828" w:rsidP="00D86828">
      <w:pPr>
        <w:ind w:firstLine="708"/>
        <w:jc w:val="both"/>
        <w:rPr>
          <w:sz w:val="28"/>
          <w:szCs w:val="20"/>
          <w:lang w:val="tt-RU"/>
        </w:rPr>
      </w:pPr>
      <w:r w:rsidRPr="00D86828">
        <w:rPr>
          <w:sz w:val="28"/>
          <w:szCs w:val="20"/>
          <w:lang w:val="tt-RU"/>
        </w:rPr>
        <w:t xml:space="preserve">2.1. Белешмәләр муниципаль хезмәткәрләрнең, җирле үзидарә органнары хезмәткәрләренең, Татарстан Республикасы Нурлат муниципаль районының </w:t>
      </w:r>
      <w:r>
        <w:rPr>
          <w:sz w:val="28"/>
          <w:szCs w:val="20"/>
          <w:lang w:val="tt-RU"/>
        </w:rPr>
        <w:t>Урта Камышлы</w:t>
      </w:r>
      <w:r w:rsidRPr="00D86828">
        <w:rPr>
          <w:sz w:val="28"/>
          <w:szCs w:val="20"/>
          <w:lang w:val="tt-RU"/>
        </w:rPr>
        <w:t xml:space="preserve"> авыл җирлеге муниципаль учреждениеләре хезмәткәрләренең исемлек буенча уртача саны һәм хисап чорында хезмәт эшчәнлеген гамәлгә ашыручы факттагы чыгымнары, шулай ук хисап чорында хезмәт өчен түләү чыгымнарын (акчалата тоту) исәпкә алмыйча, хезмәт өчен түләү чыгымнарын гамәлгә ашыруга факттагы бюджет ассигнованиеләре күләме турында квартал саен мәгълүматны (арта баручы нәтиҗә белән) чагылдыралар.</w:t>
      </w:r>
    </w:p>
    <w:p w:rsidR="00D86828" w:rsidRPr="00D86828" w:rsidRDefault="00D86828" w:rsidP="00D86828">
      <w:pPr>
        <w:ind w:firstLine="708"/>
        <w:jc w:val="both"/>
        <w:rPr>
          <w:sz w:val="28"/>
          <w:szCs w:val="20"/>
          <w:lang w:val="tt-RU"/>
        </w:rPr>
      </w:pPr>
      <w:r w:rsidRPr="00D86828">
        <w:rPr>
          <w:sz w:val="28"/>
          <w:szCs w:val="20"/>
          <w:lang w:val="tt-RU"/>
        </w:rPr>
        <w:t xml:space="preserve">2.2. Белешмәләр хисап чорыннан соң килүче айның 5 числосына кадәр, әлеге Тәртипкә кушымта нигезендә, форма буенча тапшырыла. </w:t>
      </w:r>
    </w:p>
    <w:p w:rsidR="00D86828" w:rsidRPr="00D86828" w:rsidRDefault="00D86828" w:rsidP="00D86828">
      <w:pPr>
        <w:ind w:firstLine="708"/>
        <w:jc w:val="both"/>
        <w:rPr>
          <w:sz w:val="28"/>
          <w:szCs w:val="20"/>
          <w:lang w:val="tt-RU"/>
        </w:rPr>
      </w:pPr>
      <w:r w:rsidRPr="00D86828">
        <w:rPr>
          <w:sz w:val="28"/>
          <w:szCs w:val="20"/>
          <w:lang w:val="tt-RU"/>
        </w:rPr>
        <w:lastRenderedPageBreak/>
        <w:t xml:space="preserve">2.3. Татарстан Республикасы Нурлат муниципаль районы </w:t>
      </w:r>
      <w:r>
        <w:rPr>
          <w:sz w:val="28"/>
          <w:szCs w:val="20"/>
          <w:lang w:val="tt-RU"/>
        </w:rPr>
        <w:t>Урта Камышлы</w:t>
      </w:r>
      <w:r w:rsidRPr="00D86828">
        <w:rPr>
          <w:sz w:val="28"/>
          <w:szCs w:val="20"/>
          <w:lang w:val="tt-RU"/>
        </w:rPr>
        <w:t xml:space="preserve"> авыл җирлеге башкарма комитеты әлеге Тәртипкә кушымта нигезендә форма буенча мәгълүмат формалаштыра.</w:t>
      </w:r>
    </w:p>
    <w:p w:rsidR="00D86828" w:rsidRPr="00D86828" w:rsidRDefault="00D86828" w:rsidP="00D86828">
      <w:pPr>
        <w:jc w:val="center"/>
        <w:rPr>
          <w:sz w:val="28"/>
          <w:szCs w:val="20"/>
          <w:lang w:val="tt-RU"/>
        </w:rPr>
      </w:pPr>
    </w:p>
    <w:p w:rsidR="00D86828" w:rsidRPr="00D86828" w:rsidRDefault="00D86828" w:rsidP="00D86828">
      <w:pPr>
        <w:ind w:firstLine="708"/>
        <w:jc w:val="center"/>
        <w:rPr>
          <w:b/>
          <w:sz w:val="28"/>
          <w:szCs w:val="20"/>
          <w:lang w:val="tt-RU"/>
        </w:rPr>
      </w:pPr>
      <w:r w:rsidRPr="00D86828">
        <w:rPr>
          <w:b/>
          <w:sz w:val="28"/>
          <w:szCs w:val="20"/>
          <w:lang w:val="tt-RU"/>
        </w:rPr>
        <w:t xml:space="preserve">III. Татарстан Республикасы Нурлат муниципаль районы </w:t>
      </w:r>
      <w:r>
        <w:rPr>
          <w:b/>
          <w:sz w:val="28"/>
          <w:szCs w:val="20"/>
          <w:lang w:val="tt-RU"/>
        </w:rPr>
        <w:t>Урта Камышлы</w:t>
      </w:r>
      <w:r w:rsidRPr="00D86828">
        <w:rPr>
          <w:b/>
          <w:sz w:val="28"/>
          <w:szCs w:val="20"/>
          <w:lang w:val="tt-RU"/>
        </w:rPr>
        <w:t xml:space="preserve"> авыл җирлеге муниципаль учреждениеләре хезмәткәрләренең, җирле үзидарә органнары хезмәткәрләренең, муниципаль учреждениеләр хезмәткәрләренең саны һәм аларның хезмәт өчен түләүгә факттагы чыгымнары турында квартал саен мәгълүматларны бастырып чыгару тәртибе</w:t>
      </w:r>
    </w:p>
    <w:p w:rsidR="00D86828" w:rsidRPr="00D86828" w:rsidRDefault="00D86828" w:rsidP="00D86828">
      <w:pPr>
        <w:ind w:firstLine="708"/>
        <w:jc w:val="both"/>
        <w:rPr>
          <w:sz w:val="28"/>
          <w:szCs w:val="20"/>
          <w:lang w:val="tt-RU"/>
        </w:rPr>
      </w:pPr>
    </w:p>
    <w:p w:rsidR="00D86828" w:rsidRPr="00D86828" w:rsidRDefault="00D86828" w:rsidP="00D86828">
      <w:pPr>
        <w:ind w:firstLine="708"/>
        <w:jc w:val="both"/>
        <w:rPr>
          <w:sz w:val="28"/>
          <w:szCs w:val="20"/>
          <w:lang w:val="tt-RU" w:eastAsia="en-US"/>
        </w:rPr>
      </w:pPr>
      <w:r w:rsidRPr="00D86828">
        <w:rPr>
          <w:sz w:val="28"/>
          <w:szCs w:val="20"/>
          <w:lang w:val="tt-RU" w:eastAsia="en-US"/>
        </w:rPr>
        <w:t xml:space="preserve">3.1. Татарстан Республикасы Нурлат муниципаль районы </w:t>
      </w:r>
      <w:r>
        <w:rPr>
          <w:sz w:val="28"/>
          <w:szCs w:val="20"/>
          <w:lang w:val="tt-RU" w:eastAsia="en-US"/>
        </w:rPr>
        <w:t>Урта Камышлы</w:t>
      </w:r>
      <w:r w:rsidRPr="00D86828">
        <w:rPr>
          <w:sz w:val="28"/>
          <w:szCs w:val="20"/>
          <w:lang w:val="tt-RU" w:eastAsia="en-US"/>
        </w:rPr>
        <w:t xml:space="preserve"> авыл җирлеге башкарма комитеты хисап чорыннан соң килүче айның соңгы числосыннан да соңга калмыйча Башкарма комитетның мәгълүматларны раслау турында карары проектын әзерли.</w:t>
      </w:r>
    </w:p>
    <w:p w:rsidR="00D86828" w:rsidRPr="00D86828" w:rsidRDefault="00D86828" w:rsidP="00D86828">
      <w:pPr>
        <w:ind w:firstLine="708"/>
        <w:jc w:val="both"/>
        <w:rPr>
          <w:color w:val="0000FF"/>
          <w:sz w:val="28"/>
          <w:szCs w:val="28"/>
          <w:u w:val="single"/>
          <w:lang w:val="tt-RU"/>
        </w:rPr>
      </w:pPr>
      <w:r w:rsidRPr="00D86828">
        <w:rPr>
          <w:sz w:val="28"/>
          <w:szCs w:val="20"/>
          <w:lang w:val="tt-RU" w:eastAsia="en-US"/>
        </w:rPr>
        <w:t xml:space="preserve">3.2. Татарстан Республикасы Нурлат муниципаль районы </w:t>
      </w:r>
      <w:r>
        <w:rPr>
          <w:sz w:val="28"/>
          <w:szCs w:val="20"/>
          <w:lang w:val="tt-RU" w:eastAsia="en-US"/>
        </w:rPr>
        <w:t>Урта Камышлы</w:t>
      </w:r>
      <w:r w:rsidRPr="00D86828">
        <w:rPr>
          <w:sz w:val="28"/>
          <w:szCs w:val="20"/>
          <w:lang w:val="tt-RU" w:eastAsia="en-US"/>
        </w:rPr>
        <w:t xml:space="preserve"> авыл җирлеге башкарма комитеты карары белән расланган хисаптан соң килә торган икенче айның соңгы числосына кадәр мәгълүматлар Нурлат муниципаль районының рәсми сайтында </w:t>
      </w:r>
      <w:r w:rsidRPr="00D86828">
        <w:rPr>
          <w:sz w:val="28"/>
          <w:szCs w:val="20"/>
        </w:rPr>
        <w:fldChar w:fldCharType="begin"/>
      </w:r>
      <w:r w:rsidRPr="00D86828">
        <w:rPr>
          <w:sz w:val="28"/>
          <w:szCs w:val="20"/>
          <w:lang w:val="tt-RU"/>
        </w:rPr>
        <w:instrText xml:space="preserve"> HYPERLINK "http://nurlat.tatarstan.ru/" </w:instrText>
      </w:r>
      <w:r w:rsidRPr="00D86828">
        <w:rPr>
          <w:sz w:val="28"/>
          <w:szCs w:val="20"/>
        </w:rPr>
        <w:fldChar w:fldCharType="separate"/>
      </w:r>
      <w:r w:rsidRPr="00D86828">
        <w:rPr>
          <w:color w:val="0000FF"/>
          <w:sz w:val="28"/>
          <w:szCs w:val="28"/>
          <w:u w:val="single"/>
          <w:lang w:val="tt-RU"/>
        </w:rPr>
        <w:t>http://nurlat.tatarstan.ru/</w:t>
      </w:r>
      <w:r w:rsidRPr="00D86828">
        <w:rPr>
          <w:color w:val="0000FF"/>
          <w:sz w:val="28"/>
          <w:szCs w:val="28"/>
          <w:u w:val="single"/>
        </w:rPr>
        <w:fldChar w:fldCharType="end"/>
      </w:r>
      <w:r w:rsidRPr="00D86828">
        <w:rPr>
          <w:sz w:val="28"/>
          <w:szCs w:val="20"/>
          <w:lang w:val="tt-RU" w:eastAsia="en-US"/>
        </w:rPr>
        <w:t>басылып чыгарга тиеш</w:t>
      </w:r>
      <w:r w:rsidRPr="00D86828">
        <w:rPr>
          <w:color w:val="0000FF"/>
          <w:sz w:val="28"/>
          <w:szCs w:val="28"/>
          <w:u w:val="single"/>
          <w:lang w:val="tt-RU"/>
        </w:rPr>
        <w:t>.</w:t>
      </w:r>
    </w:p>
    <w:p w:rsidR="00D86828" w:rsidRPr="00D86828" w:rsidRDefault="00D86828" w:rsidP="00D86828">
      <w:pPr>
        <w:ind w:firstLine="708"/>
        <w:jc w:val="both"/>
        <w:rPr>
          <w:sz w:val="28"/>
          <w:szCs w:val="20"/>
          <w:lang w:val="tt-RU" w:eastAsia="en-US"/>
        </w:rPr>
      </w:pPr>
      <w:r w:rsidRPr="00D86828">
        <w:rPr>
          <w:sz w:val="28"/>
          <w:szCs w:val="20"/>
          <w:lang w:val="tt-RU" w:eastAsia="en-US"/>
        </w:rPr>
        <w:t xml:space="preserve">3.3.Авыл җирлеге башкарма комитеты карары проектын әзерләү һәм карар белән расланган мәгълүматларны бастырып чыгару Татарстан Республикасы Нурлат муниципаль районы </w:t>
      </w:r>
      <w:r>
        <w:rPr>
          <w:sz w:val="28"/>
          <w:szCs w:val="20"/>
          <w:lang w:val="tt-RU" w:eastAsia="en-US"/>
        </w:rPr>
        <w:t>Урта Камышлы</w:t>
      </w:r>
      <w:r w:rsidRPr="00D86828">
        <w:rPr>
          <w:sz w:val="28"/>
          <w:szCs w:val="20"/>
          <w:lang w:val="tt-RU" w:eastAsia="en-US"/>
        </w:rPr>
        <w:t xml:space="preserve"> авыл җирлеге Башкарма комитетының әйдәп баручы белгече тарафыннан башкарыла</w:t>
      </w:r>
    </w:p>
    <w:p w:rsidR="00D86828" w:rsidRPr="00D86828" w:rsidRDefault="00D86828" w:rsidP="00D86828">
      <w:pPr>
        <w:jc w:val="both"/>
        <w:rPr>
          <w:sz w:val="28"/>
          <w:szCs w:val="20"/>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16" w:lineRule="auto"/>
        <w:ind w:left="5480" w:right="1120"/>
        <w:rPr>
          <w:sz w:val="28"/>
          <w:szCs w:val="28"/>
          <w:lang w:val="tt-RU" w:eastAsia="en-US"/>
        </w:rPr>
      </w:pPr>
    </w:p>
    <w:p w:rsidR="00D86828" w:rsidRPr="00D86828" w:rsidRDefault="00D86828" w:rsidP="00D86828">
      <w:pPr>
        <w:widowControl w:val="0"/>
        <w:overflowPunct w:val="0"/>
        <w:autoSpaceDE w:val="0"/>
        <w:autoSpaceDN w:val="0"/>
        <w:adjustRightInd w:val="0"/>
        <w:spacing w:line="223" w:lineRule="auto"/>
        <w:ind w:left="5670"/>
        <w:jc w:val="both"/>
        <w:rPr>
          <w:b/>
          <w:bCs/>
          <w:sz w:val="28"/>
          <w:szCs w:val="28"/>
          <w:lang w:val="tt-RU" w:eastAsia="en-US"/>
        </w:rPr>
      </w:pPr>
      <w:r w:rsidRPr="00D86828">
        <w:rPr>
          <w:lang w:val="tt-RU" w:eastAsia="en-US"/>
        </w:rPr>
        <w:lastRenderedPageBreak/>
        <w:t xml:space="preserve">Татарстан Республикасы Нурлат муниципаль районы </w:t>
      </w:r>
      <w:r>
        <w:rPr>
          <w:lang w:val="tt-RU" w:eastAsia="en-US"/>
        </w:rPr>
        <w:t>Урта Камышлы</w:t>
      </w:r>
      <w:r w:rsidRPr="00D86828">
        <w:rPr>
          <w:lang w:val="tt-RU" w:eastAsia="en-US"/>
        </w:rPr>
        <w:t xml:space="preserve"> авыл җирлеге муниципаль учреждениеләре хезмәткәрләренең, җирле үзидарә органнары хезмәткәрләренең, муниципаль хезмәткәрләренең саны һәм аларның хезмәте өчен түләүгә факттагы чыгымнары турында квартал мәгълүматларын бастырып чыгару тәртибенә кушымта</w:t>
      </w:r>
    </w:p>
    <w:p w:rsidR="00D86828" w:rsidRPr="00D86828" w:rsidRDefault="00D86828" w:rsidP="00D86828">
      <w:pPr>
        <w:widowControl w:val="0"/>
        <w:overflowPunct w:val="0"/>
        <w:autoSpaceDE w:val="0"/>
        <w:autoSpaceDN w:val="0"/>
        <w:adjustRightInd w:val="0"/>
        <w:spacing w:line="223" w:lineRule="auto"/>
        <w:jc w:val="center"/>
        <w:rPr>
          <w:b/>
          <w:bCs/>
          <w:sz w:val="28"/>
          <w:szCs w:val="28"/>
          <w:lang w:val="tt-RU" w:eastAsia="en-US"/>
        </w:rPr>
      </w:pPr>
    </w:p>
    <w:p w:rsidR="00D86828" w:rsidRPr="00D86828" w:rsidRDefault="00D86828" w:rsidP="00D86828">
      <w:pPr>
        <w:widowControl w:val="0"/>
        <w:overflowPunct w:val="0"/>
        <w:autoSpaceDE w:val="0"/>
        <w:autoSpaceDN w:val="0"/>
        <w:adjustRightInd w:val="0"/>
        <w:spacing w:line="223" w:lineRule="auto"/>
        <w:jc w:val="center"/>
        <w:rPr>
          <w:b/>
          <w:bCs/>
          <w:sz w:val="28"/>
          <w:szCs w:val="28"/>
          <w:lang w:val="tt-RU" w:eastAsia="en-US"/>
        </w:rPr>
      </w:pPr>
      <w:r w:rsidRPr="00D86828">
        <w:rPr>
          <w:b/>
          <w:bCs/>
          <w:sz w:val="28"/>
          <w:szCs w:val="28"/>
          <w:lang w:val="tt-RU" w:eastAsia="en-US"/>
        </w:rPr>
        <w:t xml:space="preserve">Татарстан Республикасы Нурлат муниципаль районы </w:t>
      </w:r>
      <w:r>
        <w:rPr>
          <w:b/>
          <w:bCs/>
          <w:sz w:val="28"/>
          <w:szCs w:val="28"/>
          <w:lang w:val="tt-RU" w:eastAsia="en-US"/>
        </w:rPr>
        <w:t>Урта Камышлы</w:t>
      </w:r>
      <w:r w:rsidRPr="00D86828">
        <w:rPr>
          <w:b/>
          <w:bCs/>
          <w:sz w:val="28"/>
          <w:szCs w:val="28"/>
          <w:lang w:val="tt-RU" w:eastAsia="en-US"/>
        </w:rPr>
        <w:t xml:space="preserve"> авыл җирлеге муниципаль учреждениеләре хезмәткәрләре, җирле үзидарә органнары хезмәткәрләре, муниципаль хезмәткәрләр һәм аларның хезмәте өчен түләүгә факттагы чыгымнар турында белешмәләр</w:t>
      </w:r>
    </w:p>
    <w:p w:rsidR="00D86828" w:rsidRPr="00D86828" w:rsidRDefault="00D86828" w:rsidP="00D86828">
      <w:pPr>
        <w:widowControl w:val="0"/>
        <w:overflowPunct w:val="0"/>
        <w:autoSpaceDE w:val="0"/>
        <w:autoSpaceDN w:val="0"/>
        <w:adjustRightInd w:val="0"/>
        <w:spacing w:line="223" w:lineRule="auto"/>
        <w:jc w:val="center"/>
        <w:rPr>
          <w:sz w:val="28"/>
          <w:szCs w:val="20"/>
          <w:lang w:val="tt-RU" w:eastAsia="en-US"/>
        </w:rPr>
      </w:pPr>
      <w:r w:rsidRPr="00D86828">
        <w:rPr>
          <w:b/>
          <w:bCs/>
          <w:sz w:val="28"/>
          <w:szCs w:val="28"/>
          <w:lang w:val="tt-RU" w:eastAsia="en-US"/>
        </w:rPr>
        <w:t>20 ______ елның ____________кварталы</w:t>
      </w:r>
    </w:p>
    <w:p w:rsidR="00D86828" w:rsidRPr="00D86828" w:rsidRDefault="00D86828" w:rsidP="00D86828">
      <w:pPr>
        <w:widowControl w:val="0"/>
        <w:autoSpaceDE w:val="0"/>
        <w:autoSpaceDN w:val="0"/>
        <w:adjustRightInd w:val="0"/>
        <w:spacing w:line="312" w:lineRule="exact"/>
        <w:jc w:val="center"/>
        <w:rPr>
          <w:sz w:val="28"/>
          <w:szCs w:val="20"/>
          <w:lang w:eastAsia="en-US"/>
        </w:rPr>
      </w:pPr>
      <w:proofErr w:type="spellStart"/>
      <w:r w:rsidRPr="00D86828">
        <w:rPr>
          <w:sz w:val="20"/>
          <w:szCs w:val="20"/>
          <w:lang w:eastAsia="en-US"/>
        </w:rPr>
        <w:t>хисап</w:t>
      </w:r>
      <w:proofErr w:type="spellEnd"/>
      <w:r w:rsidRPr="00D86828">
        <w:rPr>
          <w:sz w:val="20"/>
          <w:szCs w:val="20"/>
          <w:lang w:eastAsia="en-US"/>
        </w:rPr>
        <w:t xml:space="preserve"> </w:t>
      </w:r>
      <w:proofErr w:type="spellStart"/>
      <w:r w:rsidRPr="00D86828">
        <w:rPr>
          <w:sz w:val="20"/>
          <w:szCs w:val="20"/>
          <w:lang w:eastAsia="en-US"/>
        </w:rPr>
        <w:t>чоры</w:t>
      </w:r>
      <w:proofErr w:type="spellEnd"/>
      <w:r w:rsidRPr="00D86828">
        <w:rPr>
          <w:sz w:val="20"/>
          <w:szCs w:val="20"/>
          <w:lang w:eastAsia="en-US"/>
        </w:rPr>
        <w:t xml:space="preserve"> (</w:t>
      </w:r>
      <w:proofErr w:type="spellStart"/>
      <w:r w:rsidRPr="00D86828">
        <w:rPr>
          <w:sz w:val="20"/>
          <w:szCs w:val="20"/>
          <w:lang w:eastAsia="en-US"/>
        </w:rPr>
        <w:t>беренче</w:t>
      </w:r>
      <w:proofErr w:type="spellEnd"/>
      <w:r w:rsidRPr="00D86828">
        <w:rPr>
          <w:sz w:val="20"/>
          <w:szCs w:val="20"/>
          <w:lang w:eastAsia="en-US"/>
        </w:rPr>
        <w:t xml:space="preserve"> квартал, </w:t>
      </w:r>
      <w:proofErr w:type="spellStart"/>
      <w:r w:rsidRPr="00D86828">
        <w:rPr>
          <w:sz w:val="20"/>
          <w:szCs w:val="20"/>
          <w:lang w:eastAsia="en-US"/>
        </w:rPr>
        <w:t>ярты</w:t>
      </w:r>
      <w:proofErr w:type="spellEnd"/>
      <w:r w:rsidRPr="00D86828">
        <w:rPr>
          <w:sz w:val="20"/>
          <w:szCs w:val="20"/>
          <w:lang w:eastAsia="en-US"/>
        </w:rPr>
        <w:t xml:space="preserve"> ел, </w:t>
      </w:r>
      <w:proofErr w:type="spellStart"/>
      <w:r w:rsidRPr="00D86828">
        <w:rPr>
          <w:sz w:val="20"/>
          <w:szCs w:val="20"/>
          <w:lang w:eastAsia="en-US"/>
        </w:rPr>
        <w:t>тугыз</w:t>
      </w:r>
      <w:proofErr w:type="spellEnd"/>
      <w:r w:rsidRPr="00D86828">
        <w:rPr>
          <w:sz w:val="20"/>
          <w:szCs w:val="20"/>
          <w:lang w:eastAsia="en-US"/>
        </w:rPr>
        <w:t xml:space="preserve"> </w:t>
      </w:r>
      <w:proofErr w:type="gramStart"/>
      <w:r w:rsidRPr="00D86828">
        <w:rPr>
          <w:sz w:val="20"/>
          <w:szCs w:val="20"/>
          <w:lang w:eastAsia="en-US"/>
        </w:rPr>
        <w:t>ай</w:t>
      </w:r>
      <w:proofErr w:type="gramEnd"/>
      <w:r w:rsidRPr="00D86828">
        <w:rPr>
          <w:sz w:val="20"/>
          <w:szCs w:val="20"/>
          <w:lang w:eastAsia="en-US"/>
        </w:rPr>
        <w:t>, ел)</w:t>
      </w:r>
    </w:p>
    <w:tbl>
      <w:tblPr>
        <w:tblW w:w="0" w:type="auto"/>
        <w:tblInd w:w="30" w:type="dxa"/>
        <w:tblLayout w:type="fixed"/>
        <w:tblCellMar>
          <w:left w:w="0" w:type="dxa"/>
          <w:right w:w="0" w:type="dxa"/>
        </w:tblCellMar>
        <w:tblLook w:val="00A0" w:firstRow="1" w:lastRow="0" w:firstColumn="1" w:lastColumn="0" w:noHBand="0" w:noVBand="0"/>
      </w:tblPr>
      <w:tblGrid>
        <w:gridCol w:w="3980"/>
        <w:gridCol w:w="2840"/>
        <w:gridCol w:w="2800"/>
      </w:tblGrid>
      <w:tr w:rsidR="00D86828" w:rsidRPr="00D86828" w:rsidTr="00B5412E">
        <w:trPr>
          <w:trHeight w:val="1579"/>
        </w:trPr>
        <w:tc>
          <w:tcPr>
            <w:tcW w:w="3980" w:type="dxa"/>
            <w:tcBorders>
              <w:top w:val="single" w:sz="4" w:space="0" w:color="auto"/>
              <w:left w:val="single" w:sz="4" w:space="0" w:color="auto"/>
              <w:bottom w:val="single" w:sz="4" w:space="0" w:color="auto"/>
              <w:right w:val="single" w:sz="4" w:space="0" w:color="auto"/>
            </w:tcBorders>
            <w:hideMark/>
          </w:tcPr>
          <w:p w:rsidR="00D86828" w:rsidRPr="00D86828" w:rsidRDefault="00D86828" w:rsidP="00D86828">
            <w:pPr>
              <w:jc w:val="center"/>
              <w:rPr>
                <w:sz w:val="28"/>
                <w:szCs w:val="20"/>
              </w:rPr>
            </w:pPr>
            <w:proofErr w:type="spellStart"/>
            <w:r w:rsidRPr="00D86828">
              <w:rPr>
                <w:sz w:val="28"/>
                <w:szCs w:val="20"/>
              </w:rPr>
              <w:t>Хезмәткәрлә</w:t>
            </w:r>
            <w:proofErr w:type="gramStart"/>
            <w:r w:rsidRPr="00D86828">
              <w:rPr>
                <w:sz w:val="28"/>
                <w:szCs w:val="20"/>
              </w:rPr>
              <w:t>р</w:t>
            </w:r>
            <w:proofErr w:type="spellEnd"/>
            <w:proofErr w:type="gramEnd"/>
            <w:r w:rsidRPr="00D86828">
              <w:rPr>
                <w:sz w:val="28"/>
                <w:szCs w:val="20"/>
              </w:rPr>
              <w:t xml:space="preserve"> </w:t>
            </w:r>
            <w:proofErr w:type="spellStart"/>
            <w:r w:rsidRPr="00D86828">
              <w:rPr>
                <w:sz w:val="28"/>
                <w:szCs w:val="20"/>
              </w:rPr>
              <w:t>категориясе</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D86828" w:rsidRPr="00D86828" w:rsidRDefault="00D86828" w:rsidP="00D86828">
            <w:pPr>
              <w:jc w:val="center"/>
              <w:rPr>
                <w:sz w:val="28"/>
                <w:szCs w:val="20"/>
              </w:rPr>
            </w:pPr>
            <w:proofErr w:type="spellStart"/>
            <w:r w:rsidRPr="00D86828">
              <w:rPr>
                <w:sz w:val="28"/>
                <w:szCs w:val="20"/>
              </w:rPr>
              <w:t>Хисап</w:t>
            </w:r>
            <w:proofErr w:type="spellEnd"/>
            <w:r w:rsidRPr="00D86828">
              <w:rPr>
                <w:sz w:val="28"/>
                <w:szCs w:val="20"/>
              </w:rPr>
              <w:t xml:space="preserve"> </w:t>
            </w:r>
            <w:proofErr w:type="spellStart"/>
            <w:r w:rsidRPr="00D86828">
              <w:rPr>
                <w:sz w:val="28"/>
                <w:szCs w:val="20"/>
              </w:rPr>
              <w:t>чорында</w:t>
            </w:r>
            <w:proofErr w:type="spellEnd"/>
            <w:r w:rsidRPr="00D86828">
              <w:rPr>
                <w:sz w:val="28"/>
                <w:szCs w:val="20"/>
              </w:rPr>
              <w:t xml:space="preserve"> </w:t>
            </w:r>
            <w:proofErr w:type="spellStart"/>
            <w:r w:rsidRPr="00D86828">
              <w:rPr>
                <w:sz w:val="28"/>
                <w:szCs w:val="20"/>
              </w:rPr>
              <w:t>исемлек</w:t>
            </w:r>
            <w:proofErr w:type="spellEnd"/>
            <w:r w:rsidRPr="00D86828">
              <w:rPr>
                <w:sz w:val="28"/>
                <w:szCs w:val="20"/>
              </w:rPr>
              <w:t xml:space="preserve"> </w:t>
            </w:r>
            <w:proofErr w:type="spellStart"/>
            <w:r w:rsidRPr="00D86828">
              <w:rPr>
                <w:sz w:val="28"/>
                <w:szCs w:val="20"/>
              </w:rPr>
              <w:t>буенча</w:t>
            </w:r>
            <w:proofErr w:type="spellEnd"/>
            <w:r w:rsidRPr="00D86828">
              <w:rPr>
                <w:sz w:val="28"/>
                <w:szCs w:val="20"/>
              </w:rPr>
              <w:t xml:space="preserve"> </w:t>
            </w:r>
            <w:proofErr w:type="spellStart"/>
            <w:r w:rsidRPr="00D86828">
              <w:rPr>
                <w:sz w:val="28"/>
                <w:szCs w:val="20"/>
              </w:rPr>
              <w:t>хезмәткәрләрнең</w:t>
            </w:r>
            <w:proofErr w:type="spellEnd"/>
            <w:r w:rsidRPr="00D86828">
              <w:rPr>
                <w:sz w:val="28"/>
                <w:szCs w:val="20"/>
              </w:rPr>
              <w:t xml:space="preserve"> </w:t>
            </w:r>
            <w:proofErr w:type="spellStart"/>
            <w:r w:rsidRPr="00D86828">
              <w:rPr>
                <w:sz w:val="28"/>
                <w:szCs w:val="20"/>
              </w:rPr>
              <w:t>уртача</w:t>
            </w:r>
            <w:proofErr w:type="spellEnd"/>
            <w:r w:rsidRPr="00D86828">
              <w:rPr>
                <w:sz w:val="28"/>
                <w:szCs w:val="20"/>
              </w:rPr>
              <w:t xml:space="preserve"> саны,</w:t>
            </w:r>
          </w:p>
          <w:p w:rsidR="00D86828" w:rsidRPr="00D86828" w:rsidRDefault="00D86828" w:rsidP="00D86828">
            <w:pPr>
              <w:jc w:val="center"/>
              <w:rPr>
                <w:sz w:val="28"/>
                <w:szCs w:val="20"/>
              </w:rPr>
            </w:pPr>
            <w:r w:rsidRPr="00D86828">
              <w:rPr>
                <w:sz w:val="28"/>
                <w:szCs w:val="20"/>
                <w:lang w:val="tt-RU"/>
              </w:rPr>
              <w:t>кеше</w:t>
            </w:r>
            <w:r w:rsidRPr="00D86828">
              <w:rPr>
                <w:sz w:val="28"/>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D86828" w:rsidRPr="00D86828" w:rsidRDefault="00D86828" w:rsidP="00D86828">
            <w:pPr>
              <w:jc w:val="center"/>
              <w:rPr>
                <w:sz w:val="28"/>
                <w:szCs w:val="20"/>
                <w:lang w:val="tt-RU"/>
              </w:rPr>
            </w:pPr>
            <w:proofErr w:type="spellStart"/>
            <w:r w:rsidRPr="00D86828">
              <w:rPr>
                <w:sz w:val="28"/>
                <w:szCs w:val="20"/>
              </w:rPr>
              <w:t>Хисап</w:t>
            </w:r>
            <w:proofErr w:type="spellEnd"/>
            <w:r w:rsidRPr="00D86828">
              <w:rPr>
                <w:sz w:val="28"/>
                <w:szCs w:val="20"/>
              </w:rPr>
              <w:t xml:space="preserve"> </w:t>
            </w:r>
            <w:proofErr w:type="spellStart"/>
            <w:r w:rsidRPr="00D86828">
              <w:rPr>
                <w:sz w:val="28"/>
                <w:szCs w:val="20"/>
              </w:rPr>
              <w:t>чоры</w:t>
            </w:r>
            <w:proofErr w:type="spellEnd"/>
            <w:r w:rsidRPr="00D86828">
              <w:rPr>
                <w:sz w:val="28"/>
                <w:szCs w:val="20"/>
                <w:lang w:val="tt-RU"/>
              </w:rPr>
              <w:t>нда</w:t>
            </w:r>
            <w:r w:rsidRPr="00D86828">
              <w:rPr>
                <w:sz w:val="28"/>
                <w:szCs w:val="20"/>
              </w:rPr>
              <w:t xml:space="preserve"> </w:t>
            </w:r>
            <w:proofErr w:type="spellStart"/>
            <w:r w:rsidRPr="00D86828">
              <w:rPr>
                <w:sz w:val="28"/>
                <w:szCs w:val="20"/>
              </w:rPr>
              <w:t>хезмәткәрлә</w:t>
            </w:r>
            <w:proofErr w:type="gramStart"/>
            <w:r w:rsidRPr="00D86828">
              <w:rPr>
                <w:sz w:val="28"/>
                <w:szCs w:val="20"/>
              </w:rPr>
              <w:t>р</w:t>
            </w:r>
            <w:proofErr w:type="spellEnd"/>
            <w:proofErr w:type="gramEnd"/>
            <w:r w:rsidRPr="00D86828">
              <w:rPr>
                <w:sz w:val="28"/>
                <w:szCs w:val="20"/>
              </w:rPr>
              <w:t xml:space="preserve"> </w:t>
            </w:r>
            <w:proofErr w:type="spellStart"/>
            <w:r w:rsidRPr="00D86828">
              <w:rPr>
                <w:sz w:val="28"/>
                <w:szCs w:val="20"/>
              </w:rPr>
              <w:t>өчен</w:t>
            </w:r>
            <w:proofErr w:type="spellEnd"/>
            <w:r w:rsidRPr="00D86828">
              <w:rPr>
                <w:sz w:val="28"/>
                <w:szCs w:val="20"/>
              </w:rPr>
              <w:t xml:space="preserve"> </w:t>
            </w:r>
            <w:r w:rsidRPr="00D86828">
              <w:rPr>
                <w:sz w:val="28"/>
                <w:szCs w:val="20"/>
                <w:lang w:val="tt-RU"/>
              </w:rPr>
              <w:t xml:space="preserve">түләүнең </w:t>
            </w:r>
            <w:proofErr w:type="spellStart"/>
            <w:r w:rsidRPr="00D86828">
              <w:rPr>
                <w:sz w:val="28"/>
                <w:szCs w:val="20"/>
              </w:rPr>
              <w:t>факттагы</w:t>
            </w:r>
            <w:proofErr w:type="spellEnd"/>
            <w:r w:rsidRPr="00D86828">
              <w:rPr>
                <w:sz w:val="28"/>
                <w:szCs w:val="20"/>
              </w:rPr>
              <w:t xml:space="preserve"> </w:t>
            </w:r>
            <w:proofErr w:type="spellStart"/>
            <w:r w:rsidRPr="00D86828">
              <w:rPr>
                <w:sz w:val="28"/>
                <w:szCs w:val="20"/>
              </w:rPr>
              <w:t>чыгымнар</w:t>
            </w:r>
            <w:proofErr w:type="spellEnd"/>
            <w:r w:rsidRPr="00D86828">
              <w:rPr>
                <w:sz w:val="28"/>
                <w:szCs w:val="20"/>
                <w:lang w:val="tt-RU"/>
              </w:rPr>
              <w:t xml:space="preserve">ы, </w:t>
            </w:r>
          </w:p>
          <w:p w:rsidR="00D86828" w:rsidRPr="00D86828" w:rsidRDefault="00D86828" w:rsidP="00D86828">
            <w:pPr>
              <w:jc w:val="center"/>
              <w:rPr>
                <w:sz w:val="28"/>
                <w:szCs w:val="20"/>
                <w:lang w:val="tt-RU"/>
              </w:rPr>
            </w:pPr>
            <w:r w:rsidRPr="00D86828">
              <w:rPr>
                <w:sz w:val="28"/>
                <w:szCs w:val="20"/>
                <w:lang w:val="tt-RU"/>
              </w:rPr>
              <w:t>мең сум</w:t>
            </w:r>
          </w:p>
        </w:tc>
      </w:tr>
      <w:tr w:rsidR="00D86828" w:rsidRPr="00D86828" w:rsidTr="00B5412E">
        <w:trPr>
          <w:trHeight w:val="1579"/>
        </w:trPr>
        <w:tc>
          <w:tcPr>
            <w:tcW w:w="398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jc w:val="center"/>
              <w:rPr>
                <w:sz w:val="28"/>
                <w:szCs w:val="20"/>
                <w:lang w:val="tt-RU"/>
              </w:rPr>
            </w:pPr>
            <w:r w:rsidRPr="00D86828">
              <w:rPr>
                <w:sz w:val="28"/>
                <w:szCs w:val="28"/>
              </w:rPr>
              <w:t xml:space="preserve">Татарстан </w:t>
            </w:r>
            <w:proofErr w:type="spellStart"/>
            <w:r w:rsidRPr="00D86828">
              <w:rPr>
                <w:sz w:val="28"/>
                <w:szCs w:val="28"/>
              </w:rPr>
              <w:t>Республикасы</w:t>
            </w:r>
            <w:proofErr w:type="spellEnd"/>
            <w:r w:rsidRPr="00D86828">
              <w:rPr>
                <w:sz w:val="28"/>
                <w:szCs w:val="28"/>
              </w:rPr>
              <w:t xml:space="preserve"> Нурлат </w:t>
            </w:r>
            <w:proofErr w:type="spellStart"/>
            <w:r w:rsidRPr="00D86828">
              <w:rPr>
                <w:sz w:val="28"/>
                <w:szCs w:val="28"/>
              </w:rPr>
              <w:t>муниципаль</w:t>
            </w:r>
            <w:proofErr w:type="spellEnd"/>
            <w:r w:rsidRPr="00D86828">
              <w:rPr>
                <w:sz w:val="28"/>
                <w:szCs w:val="28"/>
              </w:rPr>
              <w:t xml:space="preserve"> районы </w:t>
            </w:r>
            <w:proofErr w:type="spellStart"/>
            <w:r>
              <w:rPr>
                <w:sz w:val="28"/>
                <w:szCs w:val="28"/>
              </w:rPr>
              <w:t>Урта</w:t>
            </w:r>
            <w:proofErr w:type="spellEnd"/>
            <w:r>
              <w:rPr>
                <w:sz w:val="28"/>
                <w:szCs w:val="28"/>
              </w:rPr>
              <w:t xml:space="preserve"> Камышлы</w:t>
            </w:r>
            <w:r w:rsidRPr="00D86828">
              <w:rPr>
                <w:sz w:val="28"/>
                <w:szCs w:val="28"/>
              </w:rPr>
              <w:t xml:space="preserve"> </w:t>
            </w:r>
            <w:proofErr w:type="spellStart"/>
            <w:r w:rsidRPr="00D86828">
              <w:rPr>
                <w:sz w:val="28"/>
                <w:szCs w:val="28"/>
              </w:rPr>
              <w:t>авыл</w:t>
            </w:r>
            <w:proofErr w:type="spellEnd"/>
            <w:r w:rsidRPr="00D86828">
              <w:rPr>
                <w:sz w:val="28"/>
                <w:szCs w:val="28"/>
              </w:rPr>
              <w:t xml:space="preserve"> </w:t>
            </w:r>
            <w:proofErr w:type="spellStart"/>
            <w:r w:rsidRPr="00D86828">
              <w:rPr>
                <w:sz w:val="28"/>
                <w:szCs w:val="28"/>
              </w:rPr>
              <w:t>җирлеге</w:t>
            </w:r>
            <w:proofErr w:type="spellEnd"/>
            <w:r w:rsidRPr="00D86828">
              <w:rPr>
                <w:sz w:val="28"/>
                <w:szCs w:val="28"/>
              </w:rPr>
              <w:t xml:space="preserve"> </w:t>
            </w:r>
            <w:proofErr w:type="spellStart"/>
            <w:r w:rsidRPr="00D86828">
              <w:rPr>
                <w:sz w:val="28"/>
                <w:szCs w:val="28"/>
              </w:rPr>
              <w:t>җирле</w:t>
            </w:r>
            <w:proofErr w:type="spellEnd"/>
            <w:r w:rsidRPr="00D86828">
              <w:rPr>
                <w:sz w:val="28"/>
                <w:szCs w:val="28"/>
              </w:rPr>
              <w:t xml:space="preserve"> </w:t>
            </w:r>
            <w:proofErr w:type="spellStart"/>
            <w:r w:rsidRPr="00D86828">
              <w:rPr>
                <w:sz w:val="28"/>
                <w:szCs w:val="28"/>
              </w:rPr>
              <w:t>үзидарә</w:t>
            </w:r>
            <w:proofErr w:type="spellEnd"/>
            <w:r w:rsidRPr="00D86828">
              <w:rPr>
                <w:sz w:val="28"/>
                <w:szCs w:val="28"/>
              </w:rPr>
              <w:t xml:space="preserve"> </w:t>
            </w:r>
            <w:proofErr w:type="spellStart"/>
            <w:r w:rsidRPr="00D86828">
              <w:rPr>
                <w:sz w:val="28"/>
                <w:szCs w:val="28"/>
              </w:rPr>
              <w:t>органнары</w:t>
            </w:r>
            <w:proofErr w:type="spellEnd"/>
            <w:r w:rsidRPr="00D86828">
              <w:rPr>
                <w:sz w:val="28"/>
                <w:szCs w:val="28"/>
              </w:rPr>
              <w:t xml:space="preserve"> </w:t>
            </w:r>
            <w:proofErr w:type="spellStart"/>
            <w:r w:rsidRPr="00D86828">
              <w:rPr>
                <w:sz w:val="28"/>
                <w:szCs w:val="28"/>
              </w:rPr>
              <w:t>хезмәткәрләре</w:t>
            </w:r>
            <w:proofErr w:type="spellEnd"/>
            <w:r w:rsidRPr="00D86828">
              <w:rPr>
                <w:sz w:val="28"/>
                <w:szCs w:val="28"/>
              </w:rPr>
              <w:t xml:space="preserve">, </w:t>
            </w:r>
            <w:proofErr w:type="spellStart"/>
            <w:r w:rsidRPr="00D86828">
              <w:rPr>
                <w:sz w:val="28"/>
                <w:szCs w:val="28"/>
              </w:rPr>
              <w:t>муниципаль</w:t>
            </w:r>
            <w:proofErr w:type="spellEnd"/>
            <w:r w:rsidRPr="00D86828">
              <w:rPr>
                <w:sz w:val="28"/>
                <w:szCs w:val="28"/>
              </w:rPr>
              <w:t xml:space="preserve"> </w:t>
            </w:r>
            <w:proofErr w:type="spellStart"/>
            <w:r w:rsidRPr="00D86828">
              <w:rPr>
                <w:sz w:val="28"/>
                <w:szCs w:val="28"/>
              </w:rPr>
              <w:t>учреждениелә</w:t>
            </w:r>
            <w:proofErr w:type="gramStart"/>
            <w:r w:rsidRPr="00D86828">
              <w:rPr>
                <w:sz w:val="28"/>
                <w:szCs w:val="28"/>
              </w:rPr>
              <w:t>р</w:t>
            </w:r>
            <w:proofErr w:type="spellEnd"/>
            <w:proofErr w:type="gramEnd"/>
            <w:r w:rsidRPr="00D86828">
              <w:rPr>
                <w:sz w:val="28"/>
                <w:szCs w:val="28"/>
              </w:rPr>
              <w:t xml:space="preserve"> </w:t>
            </w:r>
            <w:proofErr w:type="spellStart"/>
            <w:r w:rsidRPr="00D86828">
              <w:rPr>
                <w:sz w:val="28"/>
                <w:szCs w:val="28"/>
              </w:rPr>
              <w:t>хезмәткәрләре</w:t>
            </w:r>
            <w:proofErr w:type="spellEnd"/>
            <w:r w:rsidRPr="00D86828">
              <w:rPr>
                <w:sz w:val="28"/>
                <w:szCs w:val="28"/>
              </w:rPr>
              <w:t xml:space="preserve"> </w:t>
            </w:r>
            <w:proofErr w:type="spellStart"/>
            <w:r w:rsidRPr="00D86828">
              <w:rPr>
                <w:sz w:val="28"/>
                <w:szCs w:val="28"/>
              </w:rPr>
              <w:t>һәм</w:t>
            </w:r>
            <w:proofErr w:type="spellEnd"/>
            <w:r w:rsidRPr="00D86828">
              <w:rPr>
                <w:sz w:val="28"/>
                <w:szCs w:val="28"/>
              </w:rPr>
              <w:t xml:space="preserve"> </w:t>
            </w:r>
            <w:proofErr w:type="spellStart"/>
            <w:r w:rsidRPr="00D86828">
              <w:rPr>
                <w:sz w:val="28"/>
                <w:szCs w:val="28"/>
              </w:rPr>
              <w:t>аларның</w:t>
            </w:r>
            <w:proofErr w:type="spellEnd"/>
            <w:r w:rsidRPr="00D86828">
              <w:rPr>
                <w:sz w:val="28"/>
                <w:szCs w:val="28"/>
              </w:rPr>
              <w:t xml:space="preserve"> </w:t>
            </w:r>
            <w:proofErr w:type="spellStart"/>
            <w:r w:rsidRPr="00D86828">
              <w:rPr>
                <w:sz w:val="28"/>
                <w:szCs w:val="28"/>
              </w:rPr>
              <w:t>хезмәт</w:t>
            </w:r>
            <w:proofErr w:type="spellEnd"/>
            <w:r w:rsidRPr="00D86828">
              <w:rPr>
                <w:sz w:val="28"/>
                <w:szCs w:val="28"/>
                <w:lang w:val="tt-RU"/>
              </w:rPr>
              <w:t>е</w:t>
            </w:r>
            <w:r w:rsidRPr="00D86828">
              <w:rPr>
                <w:sz w:val="28"/>
                <w:szCs w:val="28"/>
              </w:rPr>
              <w:t xml:space="preserve"> </w:t>
            </w:r>
            <w:proofErr w:type="spellStart"/>
            <w:r w:rsidRPr="00D86828">
              <w:rPr>
                <w:sz w:val="28"/>
                <w:szCs w:val="28"/>
              </w:rPr>
              <w:t>өчен</w:t>
            </w:r>
            <w:proofErr w:type="spellEnd"/>
            <w:r w:rsidRPr="00D86828">
              <w:rPr>
                <w:sz w:val="28"/>
                <w:szCs w:val="28"/>
              </w:rPr>
              <w:t xml:space="preserve"> </w:t>
            </w:r>
            <w:proofErr w:type="spellStart"/>
            <w:r w:rsidRPr="00D86828">
              <w:rPr>
                <w:sz w:val="28"/>
                <w:szCs w:val="28"/>
              </w:rPr>
              <w:t>түләү</w:t>
            </w:r>
            <w:proofErr w:type="spellEnd"/>
            <w:r w:rsidRPr="00D86828">
              <w:rPr>
                <w:sz w:val="28"/>
                <w:szCs w:val="28"/>
                <w:lang w:val="tt-RU"/>
              </w:rPr>
              <w:t>нең</w:t>
            </w:r>
            <w:r w:rsidRPr="00D86828">
              <w:rPr>
                <w:sz w:val="28"/>
                <w:szCs w:val="28"/>
              </w:rPr>
              <w:t xml:space="preserve"> </w:t>
            </w:r>
            <w:proofErr w:type="spellStart"/>
            <w:r w:rsidRPr="00D86828">
              <w:rPr>
                <w:sz w:val="28"/>
                <w:szCs w:val="28"/>
              </w:rPr>
              <w:t>факттагы</w:t>
            </w:r>
            <w:proofErr w:type="spellEnd"/>
            <w:r w:rsidRPr="00D86828">
              <w:rPr>
                <w:sz w:val="28"/>
                <w:szCs w:val="28"/>
              </w:rPr>
              <w:t xml:space="preserve"> </w:t>
            </w:r>
            <w:proofErr w:type="spellStart"/>
            <w:r w:rsidRPr="00D86828">
              <w:rPr>
                <w:sz w:val="28"/>
                <w:szCs w:val="28"/>
              </w:rPr>
              <w:t>чыгымнар</w:t>
            </w:r>
            <w:proofErr w:type="spellEnd"/>
            <w:r w:rsidRPr="00D86828">
              <w:rPr>
                <w:sz w:val="28"/>
                <w:szCs w:val="28"/>
                <w:lang w:val="tt-RU"/>
              </w:rPr>
              <w:t>ы</w:t>
            </w:r>
          </w:p>
        </w:tc>
        <w:tc>
          <w:tcPr>
            <w:tcW w:w="284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jc w:val="center"/>
              <w:rPr>
                <w:sz w:val="28"/>
                <w:szCs w:val="20"/>
              </w:rPr>
            </w:pPr>
          </w:p>
        </w:tc>
        <w:tc>
          <w:tcPr>
            <w:tcW w:w="280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jc w:val="center"/>
              <w:rPr>
                <w:sz w:val="28"/>
                <w:szCs w:val="20"/>
              </w:rPr>
            </w:pPr>
          </w:p>
        </w:tc>
      </w:tr>
      <w:tr w:rsidR="00D86828" w:rsidRPr="00D86828" w:rsidTr="00B5412E">
        <w:trPr>
          <w:trHeight w:val="1579"/>
        </w:trPr>
        <w:tc>
          <w:tcPr>
            <w:tcW w:w="398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ind w:left="117"/>
              <w:jc w:val="both"/>
              <w:rPr>
                <w:sz w:val="28"/>
                <w:szCs w:val="20"/>
              </w:rPr>
            </w:pPr>
            <w:r w:rsidRPr="00D86828">
              <w:rPr>
                <w:sz w:val="28"/>
                <w:szCs w:val="20"/>
                <w:lang w:val="tt-RU"/>
              </w:rPr>
              <w:t>шул исәптән</w:t>
            </w:r>
            <w:r w:rsidRPr="00D86828">
              <w:rPr>
                <w:sz w:val="28"/>
                <w:szCs w:val="20"/>
              </w:rPr>
              <w:t>:</w:t>
            </w:r>
          </w:p>
          <w:p w:rsidR="00D86828" w:rsidRPr="00D86828" w:rsidRDefault="00D86828" w:rsidP="00D86828">
            <w:pPr>
              <w:ind w:left="117"/>
              <w:jc w:val="both"/>
              <w:rPr>
                <w:sz w:val="28"/>
                <w:szCs w:val="20"/>
                <w:lang w:val="tt-RU"/>
              </w:rPr>
            </w:pPr>
            <w:r w:rsidRPr="00D86828">
              <w:rPr>
                <w:sz w:val="28"/>
                <w:szCs w:val="20"/>
              </w:rPr>
              <w:t xml:space="preserve">муниципаль </w:t>
            </w:r>
            <w:r w:rsidRPr="00D86828">
              <w:rPr>
                <w:sz w:val="28"/>
                <w:szCs w:val="20"/>
                <w:lang w:val="tt-RU"/>
              </w:rPr>
              <w:t>хезмәткәрлә</w:t>
            </w:r>
            <w:proofErr w:type="gramStart"/>
            <w:r w:rsidRPr="00D86828">
              <w:rPr>
                <w:sz w:val="28"/>
                <w:szCs w:val="20"/>
                <w:lang w:val="tt-RU"/>
              </w:rPr>
              <w:t>р</w:t>
            </w:r>
            <w:proofErr w:type="gramEnd"/>
          </w:p>
        </w:tc>
        <w:tc>
          <w:tcPr>
            <w:tcW w:w="284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jc w:val="center"/>
              <w:rPr>
                <w:sz w:val="28"/>
                <w:szCs w:val="20"/>
              </w:rPr>
            </w:pPr>
          </w:p>
        </w:tc>
        <w:tc>
          <w:tcPr>
            <w:tcW w:w="2800" w:type="dxa"/>
            <w:tcBorders>
              <w:top w:val="single" w:sz="4" w:space="0" w:color="auto"/>
              <w:left w:val="single" w:sz="4" w:space="0" w:color="auto"/>
              <w:bottom w:val="single" w:sz="4" w:space="0" w:color="auto"/>
              <w:right w:val="single" w:sz="4" w:space="0" w:color="auto"/>
            </w:tcBorders>
          </w:tcPr>
          <w:p w:rsidR="00D86828" w:rsidRPr="00D86828" w:rsidRDefault="00D86828" w:rsidP="00D86828">
            <w:pPr>
              <w:jc w:val="center"/>
              <w:rPr>
                <w:sz w:val="28"/>
                <w:szCs w:val="20"/>
              </w:rPr>
            </w:pPr>
          </w:p>
        </w:tc>
      </w:tr>
    </w:tbl>
    <w:p w:rsidR="00D86828" w:rsidRPr="00D86828" w:rsidRDefault="00D86828" w:rsidP="00D86828">
      <w:pPr>
        <w:rPr>
          <w:sz w:val="27"/>
          <w:szCs w:val="27"/>
        </w:rPr>
        <w:sectPr w:rsidR="00D86828" w:rsidRPr="00D86828" w:rsidSect="007913F7">
          <w:footnotePr>
            <w:numFmt w:val="upperRoman"/>
            <w:numRestart w:val="eachPage"/>
          </w:footnotePr>
          <w:pgSz w:w="11905" w:h="16837"/>
          <w:pgMar w:top="993" w:right="567" w:bottom="1134" w:left="1134" w:header="284" w:footer="0" w:gutter="0"/>
          <w:cols w:space="720"/>
        </w:sectPr>
      </w:pPr>
    </w:p>
    <w:p w:rsidR="00D86828" w:rsidRPr="00D86828" w:rsidRDefault="00D86828" w:rsidP="00D86828">
      <w:pPr>
        <w:rPr>
          <w:sz w:val="28"/>
          <w:szCs w:val="20"/>
        </w:rPr>
      </w:pPr>
    </w:p>
    <w:p w:rsidR="00391526" w:rsidRPr="009C0388" w:rsidRDefault="00391526" w:rsidP="00D86828">
      <w:pPr>
        <w:pStyle w:val="ConsPlusTitle"/>
        <w:jc w:val="center"/>
        <w:rPr>
          <w:rFonts w:eastAsia="Calibri"/>
          <w:color w:val="000000"/>
          <w:sz w:val="28"/>
          <w:szCs w:val="28"/>
        </w:rPr>
      </w:pPr>
    </w:p>
    <w:sectPr w:rsidR="00391526" w:rsidRPr="009C0388" w:rsidSect="009C0388">
      <w:pgSz w:w="11906" w:h="16838"/>
      <w:pgMar w:top="568" w:right="85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75" w:rsidRDefault="00390375" w:rsidP="00417EBC">
      <w:r>
        <w:separator/>
      </w:r>
    </w:p>
  </w:endnote>
  <w:endnote w:type="continuationSeparator" w:id="0">
    <w:p w:rsidR="00390375" w:rsidRDefault="00390375" w:rsidP="0041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75" w:rsidRDefault="00390375" w:rsidP="00417EBC">
      <w:r>
        <w:separator/>
      </w:r>
    </w:p>
  </w:footnote>
  <w:footnote w:type="continuationSeparator" w:id="0">
    <w:p w:rsidR="00390375" w:rsidRDefault="00390375" w:rsidP="00417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F32"/>
    <w:multiLevelType w:val="hybridMultilevel"/>
    <w:tmpl w:val="4C361D6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C761104"/>
    <w:multiLevelType w:val="hybridMultilevel"/>
    <w:tmpl w:val="A1EC8606"/>
    <w:lvl w:ilvl="0" w:tplc="39EC692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Fmt w:val="upperRoman"/>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65"/>
    <w:rsid w:val="000022C8"/>
    <w:rsid w:val="00070D2E"/>
    <w:rsid w:val="000A6A71"/>
    <w:rsid w:val="000F3CB6"/>
    <w:rsid w:val="001042DA"/>
    <w:rsid w:val="001B08D5"/>
    <w:rsid w:val="001D129B"/>
    <w:rsid w:val="001F27E9"/>
    <w:rsid w:val="00204F52"/>
    <w:rsid w:val="00220AEF"/>
    <w:rsid w:val="00260F8D"/>
    <w:rsid w:val="00292019"/>
    <w:rsid w:val="002A39FE"/>
    <w:rsid w:val="0037271C"/>
    <w:rsid w:val="00390375"/>
    <w:rsid w:val="003909D0"/>
    <w:rsid w:val="00391526"/>
    <w:rsid w:val="003C3AA8"/>
    <w:rsid w:val="003E24F6"/>
    <w:rsid w:val="0040780A"/>
    <w:rsid w:val="00417EBC"/>
    <w:rsid w:val="0044568F"/>
    <w:rsid w:val="00446392"/>
    <w:rsid w:val="00461E1B"/>
    <w:rsid w:val="0047496A"/>
    <w:rsid w:val="004C289D"/>
    <w:rsid w:val="00530E24"/>
    <w:rsid w:val="005544CC"/>
    <w:rsid w:val="00570A50"/>
    <w:rsid w:val="0058188B"/>
    <w:rsid w:val="005E0864"/>
    <w:rsid w:val="006351A4"/>
    <w:rsid w:val="006515F6"/>
    <w:rsid w:val="00652265"/>
    <w:rsid w:val="00671C07"/>
    <w:rsid w:val="007C7A16"/>
    <w:rsid w:val="00803615"/>
    <w:rsid w:val="00863BAD"/>
    <w:rsid w:val="00907CC2"/>
    <w:rsid w:val="00916C61"/>
    <w:rsid w:val="00947443"/>
    <w:rsid w:val="009954BE"/>
    <w:rsid w:val="009C0388"/>
    <w:rsid w:val="009C098F"/>
    <w:rsid w:val="009C7876"/>
    <w:rsid w:val="00A2415C"/>
    <w:rsid w:val="00A66C03"/>
    <w:rsid w:val="00A95ED5"/>
    <w:rsid w:val="00A97D65"/>
    <w:rsid w:val="00B42C8B"/>
    <w:rsid w:val="00B44A0F"/>
    <w:rsid w:val="00BB1A8E"/>
    <w:rsid w:val="00BC3C54"/>
    <w:rsid w:val="00C0668C"/>
    <w:rsid w:val="00C07420"/>
    <w:rsid w:val="00C40F73"/>
    <w:rsid w:val="00C72A86"/>
    <w:rsid w:val="00CB1E40"/>
    <w:rsid w:val="00D86828"/>
    <w:rsid w:val="00DC0DF3"/>
    <w:rsid w:val="00DC19DF"/>
    <w:rsid w:val="00DF6CFB"/>
    <w:rsid w:val="00E32A26"/>
    <w:rsid w:val="00E34EEA"/>
    <w:rsid w:val="00EC58AE"/>
    <w:rsid w:val="00EE03B5"/>
    <w:rsid w:val="00EE0B8A"/>
    <w:rsid w:val="00F14D58"/>
    <w:rsid w:val="00F9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D65"/>
    <w:rPr>
      <w:sz w:val="24"/>
      <w:szCs w:val="24"/>
    </w:rPr>
  </w:style>
  <w:style w:type="paragraph" w:styleId="4">
    <w:name w:val="heading 4"/>
    <w:basedOn w:val="a"/>
    <w:next w:val="a"/>
    <w:qFormat/>
    <w:rsid w:val="00652265"/>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568F"/>
    <w:pPr>
      <w:ind w:right="140"/>
      <w:jc w:val="both"/>
    </w:pPr>
    <w:rPr>
      <w:sz w:val="26"/>
      <w:szCs w:val="26"/>
    </w:rPr>
  </w:style>
  <w:style w:type="paragraph" w:customStyle="1" w:styleId="10">
    <w:name w:val="Знак1"/>
    <w:basedOn w:val="a"/>
    <w:rsid w:val="00A97D65"/>
    <w:pPr>
      <w:spacing w:before="100" w:beforeAutospacing="1" w:after="100" w:afterAutospacing="1"/>
    </w:pPr>
    <w:rPr>
      <w:rFonts w:ascii="Tahoma" w:hAnsi="Tahoma" w:cs="Tahoma"/>
      <w:sz w:val="20"/>
      <w:szCs w:val="20"/>
      <w:lang w:val="en-US" w:eastAsia="en-US"/>
    </w:rPr>
  </w:style>
  <w:style w:type="paragraph" w:styleId="a3">
    <w:name w:val="Balloon Text"/>
    <w:basedOn w:val="a"/>
    <w:semiHidden/>
    <w:rsid w:val="00E32A26"/>
    <w:rPr>
      <w:rFonts w:ascii="Tahoma" w:hAnsi="Tahoma" w:cs="Tahoma"/>
      <w:sz w:val="16"/>
      <w:szCs w:val="16"/>
    </w:rPr>
  </w:style>
  <w:style w:type="paragraph" w:styleId="a4">
    <w:name w:val="No Spacing"/>
    <w:uiPriority w:val="1"/>
    <w:qFormat/>
    <w:rsid w:val="00EC58AE"/>
    <w:pPr>
      <w:autoSpaceDE w:val="0"/>
      <w:autoSpaceDN w:val="0"/>
    </w:pPr>
  </w:style>
  <w:style w:type="paragraph" w:styleId="a5">
    <w:name w:val="Body Text"/>
    <w:basedOn w:val="a"/>
    <w:link w:val="a6"/>
    <w:rsid w:val="000F3CB6"/>
    <w:pPr>
      <w:jc w:val="both"/>
    </w:pPr>
    <w:rPr>
      <w:sz w:val="28"/>
    </w:rPr>
  </w:style>
  <w:style w:type="character" w:customStyle="1" w:styleId="a6">
    <w:name w:val="Основной текст Знак"/>
    <w:link w:val="a5"/>
    <w:rsid w:val="000F3CB6"/>
    <w:rPr>
      <w:sz w:val="28"/>
      <w:szCs w:val="24"/>
    </w:rPr>
  </w:style>
  <w:style w:type="paragraph" w:styleId="a7">
    <w:name w:val="List Paragraph"/>
    <w:basedOn w:val="a"/>
    <w:uiPriority w:val="34"/>
    <w:qFormat/>
    <w:rsid w:val="00417EB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EBC"/>
    <w:pPr>
      <w:widowControl w:val="0"/>
      <w:autoSpaceDE w:val="0"/>
      <w:autoSpaceDN w:val="0"/>
    </w:pPr>
    <w:rPr>
      <w:rFonts w:ascii="Calibri" w:hAnsi="Calibri" w:cs="Calibri"/>
      <w:sz w:val="22"/>
    </w:rPr>
  </w:style>
  <w:style w:type="paragraph" w:styleId="a8">
    <w:name w:val="header"/>
    <w:basedOn w:val="a"/>
    <w:link w:val="a9"/>
    <w:rsid w:val="00417EBC"/>
    <w:pPr>
      <w:tabs>
        <w:tab w:val="center" w:pos="4677"/>
        <w:tab w:val="right" w:pos="9355"/>
      </w:tabs>
    </w:pPr>
  </w:style>
  <w:style w:type="character" w:customStyle="1" w:styleId="a9">
    <w:name w:val="Верхний колонтитул Знак"/>
    <w:link w:val="a8"/>
    <w:rsid w:val="00417EBC"/>
    <w:rPr>
      <w:sz w:val="24"/>
      <w:szCs w:val="24"/>
    </w:rPr>
  </w:style>
  <w:style w:type="paragraph" w:styleId="aa">
    <w:name w:val="footer"/>
    <w:basedOn w:val="a"/>
    <w:link w:val="ab"/>
    <w:rsid w:val="00417EBC"/>
    <w:pPr>
      <w:tabs>
        <w:tab w:val="center" w:pos="4677"/>
        <w:tab w:val="right" w:pos="9355"/>
      </w:tabs>
    </w:pPr>
  </w:style>
  <w:style w:type="character" w:customStyle="1" w:styleId="ab">
    <w:name w:val="Нижний колонтитул Знак"/>
    <w:link w:val="aa"/>
    <w:rsid w:val="00417EBC"/>
    <w:rPr>
      <w:sz w:val="24"/>
      <w:szCs w:val="24"/>
    </w:rPr>
  </w:style>
  <w:style w:type="table" w:styleId="ac">
    <w:name w:val="Table Grid"/>
    <w:basedOn w:val="a1"/>
    <w:rsid w:val="00417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0388"/>
    <w:pPr>
      <w:widowControl w:val="0"/>
      <w:autoSpaceDE w:val="0"/>
      <w:autoSpaceDN w:val="0"/>
    </w:pPr>
    <w:rPr>
      <w:rFonts w:ascii="Calibri" w:hAnsi="Calibri" w:cs="Calibri"/>
      <w:b/>
      <w:sz w:val="22"/>
    </w:rPr>
  </w:style>
  <w:style w:type="character" w:styleId="ad">
    <w:name w:val="Hyperlink"/>
    <w:unhideWhenUsed/>
    <w:rsid w:val="009C0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D65"/>
    <w:rPr>
      <w:sz w:val="24"/>
      <w:szCs w:val="24"/>
    </w:rPr>
  </w:style>
  <w:style w:type="paragraph" w:styleId="4">
    <w:name w:val="heading 4"/>
    <w:basedOn w:val="a"/>
    <w:next w:val="a"/>
    <w:qFormat/>
    <w:rsid w:val="00652265"/>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568F"/>
    <w:pPr>
      <w:ind w:right="140"/>
      <w:jc w:val="both"/>
    </w:pPr>
    <w:rPr>
      <w:sz w:val="26"/>
      <w:szCs w:val="26"/>
    </w:rPr>
  </w:style>
  <w:style w:type="paragraph" w:customStyle="1" w:styleId="10">
    <w:name w:val="Знак1"/>
    <w:basedOn w:val="a"/>
    <w:rsid w:val="00A97D65"/>
    <w:pPr>
      <w:spacing w:before="100" w:beforeAutospacing="1" w:after="100" w:afterAutospacing="1"/>
    </w:pPr>
    <w:rPr>
      <w:rFonts w:ascii="Tahoma" w:hAnsi="Tahoma" w:cs="Tahoma"/>
      <w:sz w:val="20"/>
      <w:szCs w:val="20"/>
      <w:lang w:val="en-US" w:eastAsia="en-US"/>
    </w:rPr>
  </w:style>
  <w:style w:type="paragraph" w:styleId="a3">
    <w:name w:val="Balloon Text"/>
    <w:basedOn w:val="a"/>
    <w:semiHidden/>
    <w:rsid w:val="00E32A26"/>
    <w:rPr>
      <w:rFonts w:ascii="Tahoma" w:hAnsi="Tahoma" w:cs="Tahoma"/>
      <w:sz w:val="16"/>
      <w:szCs w:val="16"/>
    </w:rPr>
  </w:style>
  <w:style w:type="paragraph" w:styleId="a4">
    <w:name w:val="No Spacing"/>
    <w:uiPriority w:val="1"/>
    <w:qFormat/>
    <w:rsid w:val="00EC58AE"/>
    <w:pPr>
      <w:autoSpaceDE w:val="0"/>
      <w:autoSpaceDN w:val="0"/>
    </w:pPr>
  </w:style>
  <w:style w:type="paragraph" w:styleId="a5">
    <w:name w:val="Body Text"/>
    <w:basedOn w:val="a"/>
    <w:link w:val="a6"/>
    <w:rsid w:val="000F3CB6"/>
    <w:pPr>
      <w:jc w:val="both"/>
    </w:pPr>
    <w:rPr>
      <w:sz w:val="28"/>
    </w:rPr>
  </w:style>
  <w:style w:type="character" w:customStyle="1" w:styleId="a6">
    <w:name w:val="Основной текст Знак"/>
    <w:link w:val="a5"/>
    <w:rsid w:val="000F3CB6"/>
    <w:rPr>
      <w:sz w:val="28"/>
      <w:szCs w:val="24"/>
    </w:rPr>
  </w:style>
  <w:style w:type="paragraph" w:styleId="a7">
    <w:name w:val="List Paragraph"/>
    <w:basedOn w:val="a"/>
    <w:uiPriority w:val="34"/>
    <w:qFormat/>
    <w:rsid w:val="00417EB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EBC"/>
    <w:pPr>
      <w:widowControl w:val="0"/>
      <w:autoSpaceDE w:val="0"/>
      <w:autoSpaceDN w:val="0"/>
    </w:pPr>
    <w:rPr>
      <w:rFonts w:ascii="Calibri" w:hAnsi="Calibri" w:cs="Calibri"/>
      <w:sz w:val="22"/>
    </w:rPr>
  </w:style>
  <w:style w:type="paragraph" w:styleId="a8">
    <w:name w:val="header"/>
    <w:basedOn w:val="a"/>
    <w:link w:val="a9"/>
    <w:rsid w:val="00417EBC"/>
    <w:pPr>
      <w:tabs>
        <w:tab w:val="center" w:pos="4677"/>
        <w:tab w:val="right" w:pos="9355"/>
      </w:tabs>
    </w:pPr>
  </w:style>
  <w:style w:type="character" w:customStyle="1" w:styleId="a9">
    <w:name w:val="Верхний колонтитул Знак"/>
    <w:link w:val="a8"/>
    <w:rsid w:val="00417EBC"/>
    <w:rPr>
      <w:sz w:val="24"/>
      <w:szCs w:val="24"/>
    </w:rPr>
  </w:style>
  <w:style w:type="paragraph" w:styleId="aa">
    <w:name w:val="footer"/>
    <w:basedOn w:val="a"/>
    <w:link w:val="ab"/>
    <w:rsid w:val="00417EBC"/>
    <w:pPr>
      <w:tabs>
        <w:tab w:val="center" w:pos="4677"/>
        <w:tab w:val="right" w:pos="9355"/>
      </w:tabs>
    </w:pPr>
  </w:style>
  <w:style w:type="character" w:customStyle="1" w:styleId="ab">
    <w:name w:val="Нижний колонтитул Знак"/>
    <w:link w:val="aa"/>
    <w:rsid w:val="00417EBC"/>
    <w:rPr>
      <w:sz w:val="24"/>
      <w:szCs w:val="24"/>
    </w:rPr>
  </w:style>
  <w:style w:type="table" w:styleId="ac">
    <w:name w:val="Table Grid"/>
    <w:basedOn w:val="a1"/>
    <w:rsid w:val="00417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0388"/>
    <w:pPr>
      <w:widowControl w:val="0"/>
      <w:autoSpaceDE w:val="0"/>
      <w:autoSpaceDN w:val="0"/>
    </w:pPr>
    <w:rPr>
      <w:rFonts w:ascii="Calibri" w:hAnsi="Calibri" w:cs="Calibri"/>
      <w:b/>
      <w:sz w:val="22"/>
    </w:rPr>
  </w:style>
  <w:style w:type="character" w:styleId="ad">
    <w:name w:val="Hyperlink"/>
    <w:unhideWhenUsed/>
    <w:rsid w:val="009C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0869">
      <w:bodyDiv w:val="1"/>
      <w:marLeft w:val="0"/>
      <w:marRight w:val="0"/>
      <w:marTop w:val="0"/>
      <w:marBottom w:val="0"/>
      <w:divBdr>
        <w:top w:val="none" w:sz="0" w:space="0" w:color="auto"/>
        <w:left w:val="none" w:sz="0" w:space="0" w:color="auto"/>
        <w:bottom w:val="none" w:sz="0" w:space="0" w:color="auto"/>
        <w:right w:val="none" w:sz="0" w:space="0" w:color="auto"/>
      </w:divBdr>
    </w:div>
    <w:div w:id="6981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8C89-0545-445A-A089-772AF29A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6536</CharactersWithSpaces>
  <SharedDoc>false</SharedDoc>
  <HLinks>
    <vt:vector size="36" baseType="variant">
      <vt:variant>
        <vt:i4>3211390</vt:i4>
      </vt:variant>
      <vt:variant>
        <vt:i4>15</vt:i4>
      </vt:variant>
      <vt:variant>
        <vt:i4>0</vt:i4>
      </vt:variant>
      <vt:variant>
        <vt:i4>5</vt:i4>
      </vt:variant>
      <vt:variant>
        <vt:lpwstr>http://nurlat.tatarstan.ru/</vt:lpwstr>
      </vt:variant>
      <vt:variant>
        <vt:lpwstr/>
      </vt:variant>
      <vt:variant>
        <vt:i4>3342448</vt:i4>
      </vt:variant>
      <vt:variant>
        <vt:i4>12</vt:i4>
      </vt:variant>
      <vt:variant>
        <vt:i4>0</vt:i4>
      </vt:variant>
      <vt:variant>
        <vt:i4>5</vt:i4>
      </vt:variant>
      <vt:variant>
        <vt:lpwstr/>
      </vt:variant>
      <vt:variant>
        <vt:lpwstr>P32</vt:lpwstr>
      </vt:variant>
      <vt:variant>
        <vt:i4>3211390</vt:i4>
      </vt:variant>
      <vt:variant>
        <vt:i4>9</vt:i4>
      </vt:variant>
      <vt:variant>
        <vt:i4>0</vt:i4>
      </vt:variant>
      <vt:variant>
        <vt:i4>5</vt:i4>
      </vt:variant>
      <vt:variant>
        <vt:lpwstr>http://nurlat.tatarstan.ru/</vt:lpwstr>
      </vt:variant>
      <vt:variant>
        <vt:lpwstr/>
      </vt:variant>
      <vt:variant>
        <vt:i4>3342448</vt:i4>
      </vt:variant>
      <vt:variant>
        <vt:i4>6</vt:i4>
      </vt:variant>
      <vt:variant>
        <vt:i4>0</vt:i4>
      </vt:variant>
      <vt:variant>
        <vt:i4>5</vt:i4>
      </vt:variant>
      <vt:variant>
        <vt:lpwstr/>
      </vt:variant>
      <vt:variant>
        <vt:lpwstr>P32</vt:lpwstr>
      </vt:variant>
      <vt:variant>
        <vt:i4>4521999</vt:i4>
      </vt:variant>
      <vt:variant>
        <vt:i4>3</vt:i4>
      </vt:variant>
      <vt:variant>
        <vt:i4>0</vt:i4>
      </vt:variant>
      <vt:variant>
        <vt:i4>5</vt:i4>
      </vt:variant>
      <vt:variant>
        <vt:lpwstr>consultantplus://offline/ref=E22E5F7C008FCC5777BA9A122F3DCCD1D8117350FA218DDE2A965B3A3A1E403ED0F4A7553EwAs7G</vt:lpwstr>
      </vt:variant>
      <vt:variant>
        <vt:lpwstr/>
      </vt:variant>
      <vt:variant>
        <vt:i4>3342448</vt:i4>
      </vt:variant>
      <vt:variant>
        <vt:i4>0</vt:i4>
      </vt:variant>
      <vt:variant>
        <vt:i4>0</vt:i4>
      </vt:variant>
      <vt:variant>
        <vt:i4>5</vt:i4>
      </vt:variant>
      <vt:variant>
        <vt:lpwstr/>
      </vt:variant>
      <vt:variant>
        <vt:lpwstr>P32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nurl-kic</dc:creator>
  <cp:lastModifiedBy>Ср.Камышла</cp:lastModifiedBy>
  <cp:revision>2</cp:revision>
  <cp:lastPrinted>2020-07-17T07:54:00Z</cp:lastPrinted>
  <dcterms:created xsi:type="dcterms:W3CDTF">2020-09-10T06:18:00Z</dcterms:created>
  <dcterms:modified xsi:type="dcterms:W3CDTF">2020-09-10T06:18:00Z</dcterms:modified>
</cp:coreProperties>
</file>