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49" w:rsidRDefault="000B1B49" w:rsidP="000B1B49">
      <w:pPr>
        <w:pStyle w:val="2"/>
        <w:ind w:right="-234"/>
        <w:rPr>
          <w:sz w:val="28"/>
          <w:szCs w:val="28"/>
        </w:rPr>
      </w:pPr>
      <w:r>
        <w:rPr>
          <w:b w:val="0"/>
          <w:sz w:val="28"/>
          <w:szCs w:val="28"/>
        </w:rPr>
        <w:t xml:space="preserve">Совет города Нурлат </w:t>
      </w:r>
      <w:proofErr w:type="spellStart"/>
      <w:r>
        <w:rPr>
          <w:b w:val="0"/>
          <w:sz w:val="28"/>
          <w:szCs w:val="28"/>
        </w:rPr>
        <w:t>Нурлатского</w:t>
      </w:r>
      <w:proofErr w:type="spellEnd"/>
      <w:r>
        <w:rPr>
          <w:b w:val="0"/>
          <w:sz w:val="28"/>
          <w:szCs w:val="28"/>
        </w:rPr>
        <w:t xml:space="preserve"> муниципального района</w:t>
      </w:r>
    </w:p>
    <w:p w:rsidR="000B1B49" w:rsidRDefault="000B1B49" w:rsidP="000B1B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0B1B49" w:rsidRDefault="000B1B49" w:rsidP="000B1B49">
      <w:pPr>
        <w:jc w:val="center"/>
        <w:rPr>
          <w:sz w:val="28"/>
        </w:rPr>
      </w:pPr>
    </w:p>
    <w:p w:rsidR="000B1B49" w:rsidRDefault="000B1B49" w:rsidP="000B1B49">
      <w:pPr>
        <w:jc w:val="center"/>
        <w:rPr>
          <w:rFonts w:ascii="SL_Times New Roman" w:hAnsi="SL_Times New Roman"/>
        </w:rPr>
      </w:pPr>
      <w:r>
        <w:rPr>
          <w:rFonts w:ascii="SL_Times New Roman" w:hAnsi="SL_Times New Roman"/>
          <w:noProof/>
        </w:rPr>
        <w:drawing>
          <wp:inline distT="0" distB="0" distL="0" distR="0">
            <wp:extent cx="609600" cy="889000"/>
            <wp:effectExtent l="19050" t="0" r="0" b="0"/>
            <wp:docPr id="4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B49" w:rsidRDefault="000B1B49" w:rsidP="000B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0B1B49" w:rsidRDefault="000B1B49" w:rsidP="000B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0B1B49" w:rsidRDefault="000B1B49" w:rsidP="000B1B49">
      <w:pPr>
        <w:jc w:val="center"/>
        <w:rPr>
          <w:b/>
          <w:sz w:val="28"/>
          <w:szCs w:val="28"/>
        </w:rPr>
      </w:pPr>
    </w:p>
    <w:p w:rsidR="000B1B49" w:rsidRDefault="000B1B49" w:rsidP="000B1B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8"/>
            <w:szCs w:val="28"/>
          </w:rPr>
          <w:t>2011 г</w:t>
        </w:r>
      </w:smartTag>
      <w:r>
        <w:rPr>
          <w:b/>
          <w:sz w:val="28"/>
          <w:szCs w:val="28"/>
        </w:rPr>
        <w:t>.                                                                          № 34</w:t>
      </w:r>
    </w:p>
    <w:p w:rsidR="000B1B49" w:rsidRDefault="000B1B49" w:rsidP="000B1B49">
      <w:pPr>
        <w:jc w:val="center"/>
        <w:rPr>
          <w:b/>
          <w:sz w:val="28"/>
          <w:szCs w:val="28"/>
        </w:rPr>
      </w:pPr>
    </w:p>
    <w:p w:rsidR="000B1B49" w:rsidRDefault="000B1B49" w:rsidP="000B1B4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генерального плана города Нурлат </w:t>
      </w:r>
      <w:proofErr w:type="spellStart"/>
      <w:r>
        <w:rPr>
          <w:b/>
          <w:sz w:val="28"/>
          <w:szCs w:val="28"/>
        </w:rPr>
        <w:t>Нурлатского</w:t>
      </w:r>
      <w:proofErr w:type="spellEnd"/>
    </w:p>
    <w:p w:rsidR="000B1B49" w:rsidRDefault="000B1B49" w:rsidP="000B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Республики Татарстан</w:t>
      </w:r>
    </w:p>
    <w:p w:rsidR="000B1B49" w:rsidRDefault="000B1B49" w:rsidP="000B1B49">
      <w:pPr>
        <w:jc w:val="center"/>
        <w:rPr>
          <w:b/>
          <w:sz w:val="28"/>
          <w:szCs w:val="28"/>
        </w:rPr>
      </w:pPr>
    </w:p>
    <w:p w:rsidR="000B1B49" w:rsidRPr="00FF65C6" w:rsidRDefault="000B1B49" w:rsidP="000B1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п. 20 ч. 1 ст. 14 Федерального закона от 06.10.2003 года № 131-ФЗ «Об общих принципах организации местного самоуправления в Российской Федерации»; ч. 1 ст. 24 Градостроительного кодекса Российской Федерации, ст. 32 Устава муниципального образования «город Нурлат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Татарстан», Совет города Нурлат  РЕШИЛ:</w:t>
      </w:r>
    </w:p>
    <w:p w:rsidR="000B1B49" w:rsidRDefault="000B1B49" w:rsidP="000B1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 Информацию начальника отдела архитектуры и градостроительства Исполнительного комитета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Крайновой</w:t>
      </w:r>
      <w:proofErr w:type="spellEnd"/>
      <w:r>
        <w:rPr>
          <w:sz w:val="28"/>
          <w:szCs w:val="28"/>
        </w:rPr>
        <w:t xml:space="preserve"> Н.А. принять к сведению.</w:t>
      </w:r>
    </w:p>
    <w:p w:rsidR="000B1B49" w:rsidRDefault="000B1B49" w:rsidP="000B1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генеральный план города Нурлат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(приложение № 1).</w:t>
      </w:r>
    </w:p>
    <w:p w:rsidR="000B1B49" w:rsidRPr="00B9405F" w:rsidRDefault="000B1B49" w:rsidP="000B1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Разместить на официальном сайте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в сети Интернет (nurlat@tatar.ru) , утвержденный генеральный план города Нурлат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Татарстан.</w:t>
      </w:r>
    </w:p>
    <w:p w:rsidR="000B1B49" w:rsidRDefault="000B1B49" w:rsidP="000B1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заместителя председателя Совета города Нурлат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Чахмахчева</w:t>
      </w:r>
      <w:proofErr w:type="spellEnd"/>
      <w:r>
        <w:rPr>
          <w:sz w:val="28"/>
          <w:szCs w:val="28"/>
        </w:rPr>
        <w:t xml:space="preserve"> Р.С.</w:t>
      </w:r>
    </w:p>
    <w:p w:rsidR="000B1B49" w:rsidRDefault="000B1B49" w:rsidP="000B1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0B1B49" w:rsidRDefault="000B1B49" w:rsidP="000B1B49">
      <w:pPr>
        <w:ind w:firstLine="708"/>
        <w:jc w:val="both"/>
        <w:rPr>
          <w:sz w:val="28"/>
          <w:szCs w:val="28"/>
        </w:rPr>
      </w:pPr>
    </w:p>
    <w:p w:rsidR="000B1B49" w:rsidRDefault="000B1B49" w:rsidP="000B1B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города Нурлат</w:t>
      </w:r>
    </w:p>
    <w:p w:rsidR="000B1B49" w:rsidRDefault="000B1B49" w:rsidP="000B1B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Н.Ш. Шарапов</w:t>
      </w:r>
    </w:p>
    <w:p w:rsidR="000B1B49" w:rsidRDefault="000B1B49" w:rsidP="000B1B49">
      <w:pPr>
        <w:jc w:val="both"/>
        <w:rPr>
          <w:sz w:val="28"/>
          <w:szCs w:val="28"/>
        </w:rPr>
      </w:pPr>
    </w:p>
    <w:p w:rsidR="000B1B49" w:rsidRPr="00E40CA0" w:rsidRDefault="000B1B49" w:rsidP="000B1B4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F65C6">
        <w:t xml:space="preserve">Полный текст решения от 27 октября 2011 года № 34 «Об утверждении генерального плана города Нурлат </w:t>
      </w:r>
      <w:proofErr w:type="spellStart"/>
      <w:r w:rsidRPr="00FF65C6">
        <w:t>Нурлатского</w:t>
      </w:r>
      <w:proofErr w:type="spellEnd"/>
      <w:r w:rsidRPr="00FF65C6">
        <w:t xml:space="preserve"> муниципального района Республики Татарстан» и генеральный план города Нурлат размещен на официальном сайте </w:t>
      </w:r>
      <w:proofErr w:type="spellStart"/>
      <w:r w:rsidRPr="00FF65C6">
        <w:t>Нурлатского</w:t>
      </w:r>
      <w:proofErr w:type="spellEnd"/>
      <w:r w:rsidRPr="00FF65C6">
        <w:t xml:space="preserve"> муниципального района  </w:t>
      </w:r>
      <w:hyperlink r:id="rId5" w:history="1">
        <w:r w:rsidRPr="00FF65C6">
          <w:rPr>
            <w:rStyle w:val="a3"/>
          </w:rPr>
          <w:t>nurlat@tatar.ru</w:t>
        </w:r>
      </w:hyperlink>
      <w:r w:rsidRPr="00FF65C6">
        <w:t xml:space="preserve"> в подразделе «Генеральный план города Нурлат»  раздела «Нормативные документы».</w:t>
      </w:r>
    </w:p>
    <w:p w:rsidR="00F65EC6" w:rsidRDefault="00F65EC6"/>
    <w:sectPr w:rsidR="00F65EC6" w:rsidSect="00F6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C84"/>
    <w:rsid w:val="000B1B49"/>
    <w:rsid w:val="00F65EC6"/>
    <w:rsid w:val="00F7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B1B49"/>
    <w:pPr>
      <w:keepNext/>
      <w:jc w:val="center"/>
      <w:outlineLvl w:val="1"/>
    </w:pPr>
    <w:rPr>
      <w:rFonts w:eastAsia="Arial Unicode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1B49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0B1B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1B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rlat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2011-11-02T04:06:00Z</dcterms:created>
  <dcterms:modified xsi:type="dcterms:W3CDTF">2011-11-02T04:06:00Z</dcterms:modified>
</cp:coreProperties>
</file>