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E" w:rsidRDefault="002D71CE" w:rsidP="002D71CE">
      <w:pPr>
        <w:jc w:val="both"/>
        <w:rPr>
          <w:lang w:eastAsia="ar-S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213"/>
      </w:tblGrid>
      <w:tr w:rsidR="001F15CD" w:rsidRPr="001F15CD" w:rsidTr="00AC589E">
        <w:trPr>
          <w:trHeight w:val="1407"/>
        </w:trPr>
        <w:tc>
          <w:tcPr>
            <w:tcW w:w="4308" w:type="dxa"/>
            <w:gridSpan w:val="2"/>
            <w:hideMark/>
          </w:tcPr>
          <w:p w:rsidR="001F15CD" w:rsidRPr="001F15CD" w:rsidRDefault="001F15CD" w:rsidP="001F15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5CD"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  <w:p w:rsidR="001F15CD" w:rsidRPr="001F15CD" w:rsidRDefault="001F15CD" w:rsidP="001F15CD">
            <w:pPr>
              <w:jc w:val="center"/>
              <w:rPr>
                <w:b/>
                <w:bCs/>
                <w:sz w:val="24"/>
                <w:szCs w:val="24"/>
              </w:rPr>
            </w:pPr>
            <w:r w:rsidRPr="001F15CD">
              <w:rPr>
                <w:b/>
                <w:bCs/>
                <w:sz w:val="24"/>
                <w:szCs w:val="24"/>
              </w:rPr>
              <w:t>СТЕПНООЗЕРСКОГО СЕЛЬСКОГО ПОСЕЛЕНИЯ НУРЛАТСКОГО МУНИЦИПАЛЬНОГО РАЙОНА</w:t>
            </w:r>
            <w:r w:rsidRPr="001F15CD">
              <w:rPr>
                <w:b/>
                <w:bCs/>
                <w:sz w:val="24"/>
                <w:szCs w:val="24"/>
              </w:rPr>
              <w:br/>
              <w:t>РЕСПУБЛИКИ  ТАТАРСТАН</w:t>
            </w:r>
          </w:p>
          <w:p w:rsidR="001F15CD" w:rsidRPr="001F15CD" w:rsidRDefault="001F15CD" w:rsidP="001F15CD">
            <w:pPr>
              <w:jc w:val="both"/>
              <w:rPr>
                <w:rFonts w:eastAsia="Calibri"/>
                <w:b/>
                <w:bCs/>
                <w:sz w:val="12"/>
                <w:szCs w:val="1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309245</wp:posOffset>
                      </wp:positionV>
                      <wp:extent cx="6089650" cy="6350"/>
                      <wp:effectExtent l="0" t="0" r="254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96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24.35pt" to="480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CrWQIAAGUEAAAOAAAAZHJzL2Uyb0RvYy54bWysVMGO0zAQvSPxD5bv3STdtrT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80" w:type="dxa"/>
            <w:hideMark/>
          </w:tcPr>
          <w:p w:rsidR="001F15CD" w:rsidRPr="001F15CD" w:rsidRDefault="001F15CD" w:rsidP="001F15CD">
            <w:pPr>
              <w:jc w:val="both"/>
              <w:rPr>
                <w:rFonts w:ascii="SL_Times New Roman" w:eastAsia="Calibri" w:hAnsi="SL_Times New Roman" w:cs="SL_Times New Roman"/>
                <w:sz w:val="24"/>
                <w:szCs w:val="24"/>
              </w:rPr>
            </w:pPr>
            <w:r w:rsidRPr="001F15C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87FA6EC" wp14:editId="7433740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-832485</wp:posOffset>
                  </wp:positionV>
                  <wp:extent cx="63627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95" y="21109"/>
                      <wp:lineTo x="20695" y="0"/>
                      <wp:lineTo x="0" y="0"/>
                    </wp:wrapPolygon>
                  </wp:wrapTight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  <w:gridSpan w:val="2"/>
          </w:tcPr>
          <w:p w:rsidR="001F15CD" w:rsidRPr="001F15CD" w:rsidRDefault="001F15CD" w:rsidP="001F15C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tt-RU"/>
              </w:rPr>
            </w:pPr>
            <w:r w:rsidRPr="001F15CD">
              <w:rPr>
                <w:b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1F15CD" w:rsidRPr="001F15CD" w:rsidRDefault="001F15CD" w:rsidP="001F15CD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1F15CD">
              <w:rPr>
                <w:b/>
                <w:bCs/>
                <w:sz w:val="24"/>
                <w:szCs w:val="24"/>
                <w:lang w:val="tt-RU"/>
              </w:rPr>
              <w:t>НУРЛАТ МУНИ</w:t>
            </w:r>
            <w:r w:rsidRPr="001F15CD">
              <w:rPr>
                <w:b/>
                <w:bCs/>
                <w:sz w:val="24"/>
                <w:szCs w:val="24"/>
              </w:rPr>
              <w:t>Ц</w:t>
            </w:r>
            <w:r w:rsidRPr="001F15CD">
              <w:rPr>
                <w:b/>
                <w:bCs/>
                <w:sz w:val="24"/>
                <w:szCs w:val="24"/>
                <w:lang w:val="tt-RU"/>
              </w:rPr>
              <w:t>ИПАЛ</w:t>
            </w:r>
            <w:r w:rsidRPr="001F15CD">
              <w:rPr>
                <w:b/>
                <w:bCs/>
                <w:sz w:val="24"/>
                <w:szCs w:val="24"/>
              </w:rPr>
              <w:t>Ь</w:t>
            </w:r>
            <w:r w:rsidRPr="001F15CD">
              <w:rPr>
                <w:b/>
                <w:bCs/>
                <w:sz w:val="24"/>
                <w:szCs w:val="24"/>
                <w:lang w:val="tt-RU"/>
              </w:rPr>
              <w:t xml:space="preserve"> РАЙОНЫ</w:t>
            </w:r>
          </w:p>
          <w:p w:rsidR="001F15CD" w:rsidRPr="001F15CD" w:rsidRDefault="001F15CD" w:rsidP="001F15CD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1F15CD">
              <w:rPr>
                <w:b/>
                <w:bCs/>
                <w:sz w:val="24"/>
                <w:szCs w:val="24"/>
                <w:lang w:val="tt-RU"/>
              </w:rPr>
              <w:t>БИКҮЛЕ АВЫЛ ҖИРЛЕГЕ</w:t>
            </w:r>
          </w:p>
          <w:p w:rsidR="001F15CD" w:rsidRPr="001F15CD" w:rsidRDefault="001F15CD" w:rsidP="001F15CD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1F15CD">
              <w:rPr>
                <w:b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1F15CD" w:rsidRPr="001F15CD" w:rsidRDefault="001F15CD" w:rsidP="001F15CD">
            <w:pPr>
              <w:jc w:val="both"/>
              <w:rPr>
                <w:rFonts w:eastAsia="Calibri"/>
              </w:rPr>
            </w:pPr>
          </w:p>
        </w:tc>
      </w:tr>
      <w:tr w:rsidR="001F15CD" w:rsidRPr="001F15CD" w:rsidTr="00AC589E">
        <w:trPr>
          <w:trHeight w:val="376"/>
        </w:trPr>
        <w:tc>
          <w:tcPr>
            <w:tcW w:w="3213" w:type="dxa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3" w:type="dxa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F15CD" w:rsidRPr="001F15CD" w:rsidTr="00AC589E">
        <w:trPr>
          <w:trHeight w:val="376"/>
        </w:trPr>
        <w:tc>
          <w:tcPr>
            <w:tcW w:w="3213" w:type="dxa"/>
          </w:tcPr>
          <w:p w:rsidR="001F15CD" w:rsidRPr="001F15CD" w:rsidRDefault="001F15CD" w:rsidP="001F15CD">
            <w:pPr>
              <w:jc w:val="both"/>
              <w:rPr>
                <w:sz w:val="28"/>
                <w:szCs w:val="28"/>
              </w:rPr>
            </w:pPr>
          </w:p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  <w:r w:rsidRPr="001F15CD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3" w:type="dxa"/>
          </w:tcPr>
          <w:p w:rsidR="001F15CD" w:rsidRPr="001F15CD" w:rsidRDefault="001F15CD" w:rsidP="001F15CD">
            <w:pPr>
              <w:jc w:val="both"/>
              <w:rPr>
                <w:sz w:val="28"/>
                <w:szCs w:val="28"/>
              </w:rPr>
            </w:pPr>
          </w:p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  <w:r w:rsidRPr="001F15CD">
              <w:rPr>
                <w:sz w:val="28"/>
                <w:szCs w:val="28"/>
              </w:rPr>
              <w:t>КАРАР</w:t>
            </w:r>
          </w:p>
        </w:tc>
      </w:tr>
      <w:tr w:rsidR="001F15CD" w:rsidRPr="001F15CD" w:rsidTr="00AC589E">
        <w:trPr>
          <w:trHeight w:val="376"/>
        </w:trPr>
        <w:tc>
          <w:tcPr>
            <w:tcW w:w="3213" w:type="dxa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3" w:type="dxa"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F15CD" w:rsidRPr="001F15CD" w:rsidTr="00AC589E">
        <w:trPr>
          <w:trHeight w:val="375"/>
        </w:trPr>
        <w:tc>
          <w:tcPr>
            <w:tcW w:w="9639" w:type="dxa"/>
            <w:gridSpan w:val="5"/>
            <w:hideMark/>
          </w:tcPr>
          <w:p w:rsidR="001F15CD" w:rsidRPr="001F15CD" w:rsidRDefault="001F15CD" w:rsidP="001F15CD">
            <w:pPr>
              <w:jc w:val="both"/>
              <w:rPr>
                <w:rFonts w:eastAsia="Calibri"/>
                <w:sz w:val="28"/>
                <w:szCs w:val="28"/>
              </w:rPr>
            </w:pPr>
            <w:r w:rsidRPr="001F15CD">
              <w:rPr>
                <w:sz w:val="28"/>
                <w:szCs w:val="28"/>
              </w:rPr>
              <w:t xml:space="preserve">         №  30                                                                          « 18» декабря  2023г.</w:t>
            </w:r>
          </w:p>
        </w:tc>
      </w:tr>
    </w:tbl>
    <w:p w:rsidR="001F15CD" w:rsidRDefault="001F15CD" w:rsidP="002D71CE">
      <w:pPr>
        <w:jc w:val="both"/>
        <w:rPr>
          <w:lang w:eastAsia="ar-SA"/>
        </w:rPr>
      </w:pPr>
    </w:p>
    <w:p w:rsidR="001F15CD" w:rsidRPr="001F15CD" w:rsidRDefault="001F15CD" w:rsidP="001F15CD">
      <w:pPr>
        <w:jc w:val="both"/>
        <w:rPr>
          <w:b/>
          <w:sz w:val="28"/>
          <w:szCs w:val="28"/>
        </w:rPr>
      </w:pPr>
      <w:bookmarkStart w:id="0" w:name="_GoBack"/>
      <w:r w:rsidRPr="001F15CD">
        <w:rPr>
          <w:b/>
          <w:sz w:val="28"/>
          <w:szCs w:val="28"/>
        </w:rPr>
        <w:t xml:space="preserve">Об утверждении плана </w:t>
      </w:r>
    </w:p>
    <w:p w:rsidR="001F15CD" w:rsidRPr="001F15CD" w:rsidRDefault="001F15CD" w:rsidP="001F15CD">
      <w:pPr>
        <w:jc w:val="both"/>
        <w:rPr>
          <w:b/>
          <w:sz w:val="28"/>
          <w:szCs w:val="28"/>
        </w:rPr>
      </w:pPr>
      <w:r w:rsidRPr="001F15CD">
        <w:rPr>
          <w:b/>
          <w:sz w:val="28"/>
          <w:szCs w:val="28"/>
        </w:rPr>
        <w:t xml:space="preserve">мероприятий по противодействию </w:t>
      </w:r>
    </w:p>
    <w:bookmarkEnd w:id="0"/>
    <w:p w:rsidR="001F15CD" w:rsidRPr="001F15CD" w:rsidRDefault="001F15CD" w:rsidP="001F15CD">
      <w:pPr>
        <w:jc w:val="both"/>
        <w:rPr>
          <w:b/>
          <w:sz w:val="28"/>
          <w:szCs w:val="28"/>
        </w:rPr>
      </w:pPr>
      <w:r w:rsidRPr="001F15CD">
        <w:rPr>
          <w:b/>
          <w:sz w:val="28"/>
          <w:szCs w:val="28"/>
        </w:rPr>
        <w:t xml:space="preserve">коррупции в </w:t>
      </w:r>
      <w:proofErr w:type="spellStart"/>
      <w:r w:rsidRPr="001F15CD">
        <w:rPr>
          <w:b/>
          <w:sz w:val="28"/>
          <w:szCs w:val="28"/>
        </w:rPr>
        <w:t>Степноозерском</w:t>
      </w:r>
      <w:proofErr w:type="spellEnd"/>
    </w:p>
    <w:p w:rsidR="001F15CD" w:rsidRPr="001F15CD" w:rsidRDefault="001F15CD" w:rsidP="001F15CD">
      <w:pPr>
        <w:jc w:val="both"/>
        <w:rPr>
          <w:b/>
          <w:sz w:val="28"/>
          <w:szCs w:val="28"/>
        </w:rPr>
      </w:pPr>
      <w:r w:rsidRPr="001F15CD">
        <w:rPr>
          <w:b/>
          <w:sz w:val="28"/>
          <w:szCs w:val="28"/>
        </w:rPr>
        <w:t xml:space="preserve">сельском </w:t>
      </w:r>
      <w:proofErr w:type="gramStart"/>
      <w:r w:rsidRPr="001F15CD">
        <w:rPr>
          <w:b/>
          <w:sz w:val="28"/>
          <w:szCs w:val="28"/>
        </w:rPr>
        <w:t>поселении</w:t>
      </w:r>
      <w:proofErr w:type="gramEnd"/>
      <w:r w:rsidRPr="001F15CD">
        <w:rPr>
          <w:b/>
          <w:sz w:val="28"/>
          <w:szCs w:val="28"/>
        </w:rPr>
        <w:t xml:space="preserve"> на 2023 год </w:t>
      </w:r>
    </w:p>
    <w:p w:rsidR="002D71CE" w:rsidRDefault="002D71CE" w:rsidP="002D71CE">
      <w:pPr>
        <w:jc w:val="both"/>
      </w:pPr>
    </w:p>
    <w:p w:rsidR="002D71CE" w:rsidRDefault="002D71CE" w:rsidP="002D71CE">
      <w:pPr>
        <w:ind w:left="-567" w:firstLine="567"/>
        <w:jc w:val="both"/>
        <w:rPr>
          <w:sz w:val="24"/>
          <w:szCs w:val="24"/>
        </w:rPr>
      </w:pPr>
    </w:p>
    <w:p w:rsidR="002D71CE" w:rsidRDefault="002D71CE" w:rsidP="002D71CE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Федеральным законом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Закона Республики Татарстан № 34-ЗРТ  от 04.05.2006г.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противодействии коррупции в Республике Татарстан»,  Национальной стратегией противодействия коррупции, для эффективного решения вопросов местного значения, в том числе осуществления деятельности по профилактике правонарушений и преступлений, направленные на проведение работы по вопросам противодействия коррупции и в целях повышения эффективности деятельности </w:t>
      </w:r>
      <w:r w:rsidR="001F15CD">
        <w:rPr>
          <w:sz w:val="28"/>
          <w:szCs w:val="28"/>
        </w:rPr>
        <w:t>Степноозерского</w:t>
      </w:r>
      <w:r>
        <w:rPr>
          <w:sz w:val="28"/>
          <w:szCs w:val="28"/>
        </w:rPr>
        <w:t xml:space="preserve"> сельского поселения по профилактике коррупционных правонарушений, Исполнительный комитет </w:t>
      </w:r>
      <w:r w:rsidR="001F15CD">
        <w:rPr>
          <w:sz w:val="28"/>
          <w:szCs w:val="28"/>
        </w:rPr>
        <w:t xml:space="preserve">Степноозерского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  <w:proofErr w:type="gramEnd"/>
    </w:p>
    <w:p w:rsidR="002D71CE" w:rsidRDefault="002D71CE" w:rsidP="002D71CE">
      <w:pPr>
        <w:jc w:val="both"/>
        <w:rPr>
          <w:sz w:val="28"/>
          <w:szCs w:val="28"/>
        </w:rPr>
      </w:pPr>
    </w:p>
    <w:p w:rsidR="002D71CE" w:rsidRDefault="002D71CE" w:rsidP="002D71CE">
      <w:pPr>
        <w:pStyle w:val="a5"/>
        <w:spacing w:before="100" w:beforeAutospacing="1" w:after="100" w:afterAutospacing="1" w:line="276" w:lineRule="auto"/>
        <w:ind w:left="-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мероприятий по противодействию коррупции в </w:t>
      </w:r>
      <w:proofErr w:type="spellStart"/>
      <w:r w:rsidR="001F15CD">
        <w:rPr>
          <w:sz w:val="28"/>
          <w:szCs w:val="28"/>
        </w:rPr>
        <w:t>Степноозерско</w:t>
      </w:r>
      <w:r w:rsidR="001F15CD">
        <w:rPr>
          <w:sz w:val="28"/>
          <w:szCs w:val="28"/>
        </w:rPr>
        <w:t>м</w:t>
      </w:r>
      <w:proofErr w:type="spellEnd"/>
      <w:r w:rsidR="001F15C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сельском поселении на 2024 год (приложение).</w:t>
      </w:r>
    </w:p>
    <w:p w:rsidR="002D71CE" w:rsidRDefault="002D71CE" w:rsidP="002D71CE">
      <w:pPr>
        <w:pStyle w:val="a5"/>
        <w:spacing w:before="100" w:beforeAutospacing="1" w:after="100" w:afterAutospacing="1" w:line="276" w:lineRule="auto"/>
        <w:ind w:left="-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 xml:space="preserve">Разместить </w:t>
      </w:r>
      <w:r w:rsidRPr="002D71CE">
        <w:rPr>
          <w:color w:val="000000"/>
          <w:sz w:val="28"/>
          <w:szCs w:val="28"/>
          <w:lang w:eastAsia="ru-RU"/>
        </w:rPr>
        <w:t>постановление</w:t>
      </w:r>
      <w:r>
        <w:rPr>
          <w:color w:val="000000"/>
          <w:sz w:val="28"/>
          <w:szCs w:val="28"/>
          <w:lang w:val="en-US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на информационных стендах </w:t>
      </w:r>
      <w:r w:rsidRPr="002D71CE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val="en-US" w:eastAsia="ru-RU"/>
        </w:rPr>
        <w:t> </w:t>
      </w:r>
      <w:r>
        <w:rPr>
          <w:color w:val="000000"/>
          <w:sz w:val="28"/>
          <w:szCs w:val="28"/>
          <w:lang w:eastAsia="ru-RU"/>
        </w:rPr>
        <w:t>на официальном сайте Нурлатского муниципального района в сети «Интернет».</w:t>
      </w:r>
    </w:p>
    <w:p w:rsidR="002D71CE" w:rsidRDefault="002D71CE" w:rsidP="001F15CD">
      <w:pPr>
        <w:pStyle w:val="a5"/>
        <w:spacing w:before="100" w:after="100" w:line="276" w:lineRule="auto"/>
        <w:ind w:left="-567" w:right="-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F15CD" w:rsidRDefault="001F15CD" w:rsidP="002D71CE">
      <w:pPr>
        <w:jc w:val="both"/>
        <w:rPr>
          <w:sz w:val="28"/>
          <w:szCs w:val="28"/>
        </w:rPr>
      </w:pPr>
    </w:p>
    <w:p w:rsidR="002D71CE" w:rsidRDefault="002D71CE" w:rsidP="002D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</w:t>
      </w:r>
      <w:r w:rsidR="001F15CD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</w:t>
      </w:r>
      <w:r w:rsidR="001F15CD">
        <w:rPr>
          <w:sz w:val="28"/>
          <w:szCs w:val="28"/>
        </w:rPr>
        <w:t>М.Шакирова</w:t>
      </w:r>
      <w:proofErr w:type="spellEnd"/>
    </w:p>
    <w:p w:rsidR="002D71CE" w:rsidRDefault="002D71CE" w:rsidP="002D71CE">
      <w:pPr>
        <w:tabs>
          <w:tab w:val="left" w:pos="6120"/>
        </w:tabs>
        <w:rPr>
          <w:sz w:val="24"/>
          <w:szCs w:val="24"/>
        </w:rPr>
      </w:pP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руководителя</w:t>
      </w: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2D71CE" w:rsidRDefault="001F15CD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Степноозерского</w:t>
      </w:r>
      <w:r w:rsidR="002D71CE">
        <w:rPr>
          <w:sz w:val="24"/>
          <w:szCs w:val="24"/>
        </w:rPr>
        <w:t xml:space="preserve"> сельского поселения </w:t>
      </w:r>
    </w:p>
    <w:p w:rsidR="002D71CE" w:rsidRDefault="002D71CE" w:rsidP="002D71CE">
      <w:pPr>
        <w:tabs>
          <w:tab w:val="left" w:pos="6120"/>
        </w:tabs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от 1</w:t>
      </w:r>
      <w:r w:rsidR="001F15CD">
        <w:rPr>
          <w:sz w:val="24"/>
          <w:szCs w:val="24"/>
        </w:rPr>
        <w:t>8</w:t>
      </w:r>
      <w:r>
        <w:rPr>
          <w:sz w:val="24"/>
          <w:szCs w:val="24"/>
        </w:rPr>
        <w:t xml:space="preserve">.12.2023 г.  № </w:t>
      </w:r>
      <w:r w:rsidR="001F15CD">
        <w:rPr>
          <w:sz w:val="24"/>
          <w:szCs w:val="24"/>
        </w:rPr>
        <w:t>30</w:t>
      </w:r>
      <w:r>
        <w:rPr>
          <w:sz w:val="24"/>
          <w:szCs w:val="24"/>
        </w:rPr>
        <w:t xml:space="preserve">    </w:t>
      </w: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2D71CE" w:rsidRDefault="002D71CE" w:rsidP="002D7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коррупции в </w:t>
      </w:r>
      <w:proofErr w:type="spellStart"/>
      <w:r w:rsidR="001F15CD">
        <w:rPr>
          <w:b/>
          <w:sz w:val="24"/>
          <w:szCs w:val="24"/>
        </w:rPr>
        <w:t>Степноозерском</w:t>
      </w:r>
      <w:proofErr w:type="spellEnd"/>
      <w:r>
        <w:rPr>
          <w:b/>
          <w:sz w:val="24"/>
          <w:szCs w:val="24"/>
        </w:rPr>
        <w:t xml:space="preserve"> сельском поселении на 2024 год </w:t>
      </w:r>
    </w:p>
    <w:p w:rsidR="002D71CE" w:rsidRDefault="002D71CE" w:rsidP="002D71CE">
      <w:pPr>
        <w:jc w:val="center"/>
        <w:rPr>
          <w:b/>
          <w:sz w:val="24"/>
          <w:szCs w:val="24"/>
        </w:rPr>
      </w:pPr>
    </w:p>
    <w:tbl>
      <w:tblPr>
        <w:tblW w:w="10466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947"/>
        <w:gridCol w:w="2565"/>
      </w:tblGrid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Срок исполнения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Ответственные исполнители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4</w:t>
            </w:r>
          </w:p>
        </w:tc>
      </w:tr>
      <w:tr w:rsidR="002D71CE" w:rsidTr="002D71CE">
        <w:trPr>
          <w:trHeight w:val="5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D1E"/>
                <w:sz w:val="24"/>
                <w:szCs w:val="24"/>
                <w:lang w:eastAsia="en-US"/>
              </w:rPr>
              <w:t>Обеспечение правовых и организационных мер,</w:t>
            </w:r>
          </w:p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4"/>
                <w:szCs w:val="24"/>
                <w:lang w:eastAsia="en-US"/>
              </w:rPr>
              <w:t>направленных на противодействие коррупции</w:t>
            </w:r>
          </w:p>
        </w:tc>
      </w:tr>
      <w:tr w:rsidR="002D71CE" w:rsidTr="002D71CE">
        <w:trPr>
          <w:trHeight w:val="77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Доведение до лиц, замещающих должности муниципальной службы в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 сельского поселения положений законодательства Российской Федерации о противодействии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</w:t>
            </w: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расходах, имуществе и обязательствах имущественного характера   их супруги (супруга) и несовершеннолетних детей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 w:rsidP="001F15CD">
            <w:pPr>
              <w:suppressAutoHyphens/>
              <w:autoSpaceDE w:val="0"/>
              <w:autoSpaceDN w:val="0"/>
              <w:spacing w:line="276" w:lineRule="auto"/>
              <w:ind w:left="-7" w:hanging="10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до 30 апреля 202</w:t>
            </w:r>
            <w:r w:rsidR="001F15C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2.3.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при наличии оснований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Контроль за  соблюдением  лицами, замещающими муниципальные должности 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  и муниципальными служащими</w:t>
            </w: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 xml:space="preserve"> ,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 замещающими должности муниципальной службы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( далее-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при наличии оснований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соблюдения муниципальными служащими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2.8.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 xml:space="preserve">Анализ результатов проверок соблюдения муниципальными служащими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ограничений и запретов, связанных с </w:t>
            </w:r>
            <w:proofErr w:type="spellStart"/>
            <w:r>
              <w:rPr>
                <w:color w:val="1E1D1E"/>
                <w:sz w:val="23"/>
                <w:szCs w:val="23"/>
                <w:lang w:eastAsia="en-US"/>
              </w:rPr>
              <w:t>рохождением</w:t>
            </w:r>
            <w:proofErr w:type="spellEnd"/>
            <w:r>
              <w:rPr>
                <w:color w:val="1E1D1E"/>
                <w:sz w:val="23"/>
                <w:szCs w:val="23"/>
                <w:lang w:eastAsia="en-US"/>
              </w:rPr>
              <w:t xml:space="preserve">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</w:t>
            </w: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 xml:space="preserve">устранения нарушений Кодекса этики и служебного поведения муниципальных служащих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 сельского поселения</w:t>
            </w:r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Противодействие коррупции в сфере закупок товаров, работ,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Контроль за соблюдением требований Федерального </w:t>
            </w:r>
            <w:hyperlink r:id="rId6" w:history="1">
              <w:r>
                <w:rPr>
                  <w:rStyle w:val="a3"/>
                  <w:color w:val="000000" w:themeColor="text1"/>
                  <w:sz w:val="23"/>
                  <w:szCs w:val="23"/>
                  <w:lang w:eastAsia="en-US"/>
                </w:rPr>
                <w:t>закона</w:t>
              </w:r>
            </w:hyperlink>
            <w:r>
              <w:rPr>
                <w:color w:val="1E1D1E"/>
                <w:sz w:val="23"/>
                <w:szCs w:val="23"/>
                <w:lang w:eastAsia="en-US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>дств пр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и  осуществлении закупок товаров, работ, услуг для обеспечения муниципальных нужд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  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 путем конкурсов и аукционов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Размещение информации в СМИ и на официальном сайте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  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поселения: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возможности заключения договоров аренды муниципального недвижимого имущества;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приватизации муниципального имущества, их результатах;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Обеспечение открытости и доступности деятельности</w:t>
            </w:r>
          </w:p>
          <w:p w:rsidR="002D71CE" w:rsidRDefault="002D71CE" w:rsidP="001F15CD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администрации </w:t>
            </w:r>
            <w:r w:rsidR="001F15CD">
              <w:rPr>
                <w:b/>
                <w:bCs/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сведений о 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Прием граждан по вопросам противодействия коррупции в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Организация предоставления населению информации о бюджетном процессе в администрации  сельского поселения на официальном сайте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</w:tbl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sectPr w:rsidR="002D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5"/>
    <w:rsid w:val="001F15CD"/>
    <w:rsid w:val="002B5375"/>
    <w:rsid w:val="002D71CE"/>
    <w:rsid w:val="00361473"/>
    <w:rsid w:val="005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1CE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E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D7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1CE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unhideWhenUsed/>
    <w:qFormat/>
    <w:rsid w:val="002D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D7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D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1CE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E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D7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1CE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unhideWhenUsed/>
    <w:qFormat/>
    <w:rsid w:val="002D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D7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D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Ст.Озеро</cp:lastModifiedBy>
  <cp:revision>2</cp:revision>
  <cp:lastPrinted>2023-12-14T08:47:00Z</cp:lastPrinted>
  <dcterms:created xsi:type="dcterms:W3CDTF">2023-12-20T08:23:00Z</dcterms:created>
  <dcterms:modified xsi:type="dcterms:W3CDTF">2023-12-20T08:23:00Z</dcterms:modified>
</cp:coreProperties>
</file>