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0B" w:rsidRDefault="00C8750B" w:rsidP="00C8750B">
      <w:pPr>
        <w:pStyle w:val="a3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Основные направления бюджетной и налоговой политик</w:t>
      </w:r>
      <w:r w:rsidR="00DE2E50">
        <w:rPr>
          <w:szCs w:val="28"/>
        </w:rPr>
        <w:t>и</w:t>
      </w:r>
    </w:p>
    <w:p w:rsidR="008B6999" w:rsidRDefault="00405F5A" w:rsidP="00C8750B">
      <w:pPr>
        <w:pStyle w:val="a3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Андреевского сельского поселения</w:t>
      </w:r>
      <w:r w:rsidR="001E7A16">
        <w:rPr>
          <w:szCs w:val="28"/>
        </w:rPr>
        <w:t xml:space="preserve"> на 2014-2016гг.</w:t>
      </w:r>
    </w:p>
    <w:p w:rsidR="002323F4" w:rsidRDefault="002323F4" w:rsidP="00C8750B">
      <w:pPr>
        <w:pStyle w:val="a3"/>
        <w:spacing w:line="360" w:lineRule="auto"/>
        <w:ind w:firstLine="0"/>
        <w:jc w:val="center"/>
        <w:rPr>
          <w:szCs w:val="28"/>
        </w:rPr>
      </w:pPr>
    </w:p>
    <w:p w:rsidR="00C8750B" w:rsidRDefault="008B6999" w:rsidP="008B6999">
      <w:pPr>
        <w:tabs>
          <w:tab w:val="left" w:pos="285"/>
        </w:tabs>
        <w:spacing w:line="36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D60746">
        <w:rPr>
          <w:rFonts w:ascii="Times New Roman" w:eastAsia="Times New Roman" w:hAnsi="Times New Roman" w:cs="Times New Roman"/>
          <w:bCs/>
          <w:sz w:val="28"/>
          <w:szCs w:val="28"/>
        </w:rPr>
        <w:t>юджет</w:t>
      </w:r>
      <w:r w:rsidRPr="00D6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F5A">
        <w:rPr>
          <w:rFonts w:ascii="Times New Roman" w:eastAsia="Times New Roman" w:hAnsi="Times New Roman" w:cs="Times New Roman"/>
          <w:sz w:val="28"/>
          <w:szCs w:val="28"/>
        </w:rPr>
        <w:t>Андреевского сельского поселения</w:t>
      </w:r>
      <w:r w:rsidR="00B22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0746">
        <w:rPr>
          <w:rFonts w:ascii="Times New Roman" w:eastAsia="Times New Roman" w:hAnsi="Times New Roman" w:cs="Times New Roman"/>
          <w:sz w:val="28"/>
          <w:szCs w:val="28"/>
        </w:rPr>
        <w:t>Нурлатского</w:t>
      </w:r>
      <w:proofErr w:type="spellEnd"/>
      <w:r w:rsidRPr="00D607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сформирован </w:t>
      </w:r>
      <w:r w:rsidRPr="00690FB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 и Бюджетны</w:t>
      </w:r>
      <w:r w:rsidR="005A70EB">
        <w:rPr>
          <w:rFonts w:ascii="Times New Roman" w:eastAsia="Times New Roman" w:hAnsi="Times New Roman" w:cs="Times New Roman"/>
          <w:sz w:val="28"/>
          <w:szCs w:val="28"/>
        </w:rPr>
        <w:t>м кодексом Республики Татарстан</w:t>
      </w:r>
      <w:r w:rsidR="00C846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FB7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дополнений, а также в соответствии с нормами Федерального Закона от 6 октября 2003 года № 131-ФЗ «Об общих принципах организаций местного самоуправлении Российской Федерации». </w:t>
      </w:r>
      <w:r w:rsidRPr="00592BE3">
        <w:rPr>
          <w:rFonts w:ascii="Times New Roman" w:hAnsi="Times New Roman" w:cs="Times New Roman"/>
          <w:sz w:val="28"/>
          <w:szCs w:val="28"/>
        </w:rPr>
        <w:t xml:space="preserve">Распределение закрепленных доходов и расходов по собственным полномочиям между районом и </w:t>
      </w:r>
      <w:r w:rsidR="00C846EF">
        <w:rPr>
          <w:rFonts w:ascii="Times New Roman" w:hAnsi="Times New Roman" w:cs="Times New Roman"/>
          <w:sz w:val="28"/>
          <w:szCs w:val="28"/>
        </w:rPr>
        <w:t>поселением</w:t>
      </w:r>
      <w:r w:rsidRPr="00592BE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и Федеральным Законом от 6 октября 2003года «Об общих принципах организации местного самоуправления в Российской Федерации».</w:t>
      </w:r>
    </w:p>
    <w:p w:rsidR="003511BB" w:rsidRDefault="003511BB" w:rsidP="008B0235">
      <w:pPr>
        <w:pStyle w:val="a3"/>
        <w:spacing w:line="360" w:lineRule="auto"/>
        <w:ind w:firstLine="0"/>
        <w:rPr>
          <w:szCs w:val="28"/>
        </w:rPr>
      </w:pPr>
      <w:r w:rsidRPr="00A27BB1">
        <w:rPr>
          <w:szCs w:val="28"/>
        </w:rPr>
        <w:t xml:space="preserve">Как и в прежние годы, наиболее объемными доходными источниками бюджета </w:t>
      </w:r>
      <w:r w:rsidR="008B0235">
        <w:rPr>
          <w:szCs w:val="28"/>
        </w:rPr>
        <w:t xml:space="preserve">поселения </w:t>
      </w:r>
      <w:r w:rsidRPr="00A27BB1">
        <w:rPr>
          <w:szCs w:val="28"/>
        </w:rPr>
        <w:t>являются  налог на доходы физических лиц, земельный налог и</w:t>
      </w:r>
      <w:r>
        <w:rPr>
          <w:szCs w:val="28"/>
        </w:rPr>
        <w:t xml:space="preserve"> налог на имущество физических лиц</w:t>
      </w:r>
      <w:r w:rsidRPr="00A27BB1">
        <w:rPr>
          <w:szCs w:val="28"/>
        </w:rPr>
        <w:t xml:space="preserve">, арендная плата за землю. </w:t>
      </w:r>
    </w:p>
    <w:p w:rsidR="003511BB" w:rsidRPr="008B0235" w:rsidRDefault="003511BB" w:rsidP="003511BB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35">
        <w:rPr>
          <w:rFonts w:ascii="Times New Roman" w:eastAsia="Times New Roman" w:hAnsi="Times New Roman" w:cs="Times New Roman"/>
          <w:sz w:val="28"/>
          <w:szCs w:val="28"/>
        </w:rPr>
        <w:t>Собственные доходы поселений определены как сумма по следующим видам налоговых  и неналоговых доходов:</w:t>
      </w:r>
    </w:p>
    <w:p w:rsidR="000B6DDE" w:rsidRDefault="008B0235" w:rsidP="008B023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</w:t>
      </w:r>
      <w:proofErr w:type="gramStart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ц(</w:t>
      </w:r>
      <w:proofErr w:type="gramEnd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по нормативу 10 %)</w:t>
      </w:r>
    </w:p>
    <w:p w:rsidR="003511BB" w:rsidRPr="008B0235" w:rsidRDefault="008B0235" w:rsidP="008B023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proofErr w:type="gramStart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по нормативу 100%)</w:t>
      </w:r>
    </w:p>
    <w:p w:rsidR="003511BB" w:rsidRPr="008B0235" w:rsidRDefault="008B0235" w:rsidP="008B023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</w:t>
      </w:r>
      <w:proofErr w:type="gramStart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ц(</w:t>
      </w:r>
      <w:proofErr w:type="gramEnd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по нормативу 100%)</w:t>
      </w:r>
    </w:p>
    <w:p w:rsidR="000B6DDE" w:rsidRDefault="008B0235" w:rsidP="008B023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</w:t>
      </w:r>
      <w:proofErr w:type="gramStart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 xml:space="preserve">по нормативу </w:t>
      </w:r>
      <w:r w:rsidR="00811222">
        <w:rPr>
          <w:rFonts w:ascii="Times New Roman" w:hAnsi="Times New Roman" w:cs="Times New Roman"/>
          <w:sz w:val="28"/>
          <w:szCs w:val="28"/>
        </w:rPr>
        <w:t>5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0%)</w:t>
      </w:r>
    </w:p>
    <w:p w:rsidR="000B6DDE" w:rsidRDefault="008B0235" w:rsidP="000B6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 xml:space="preserve">рендная плата за землю </w:t>
      </w:r>
      <w:proofErr w:type="gramStart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50%)</w:t>
      </w:r>
    </w:p>
    <w:p w:rsidR="000B6DDE" w:rsidRDefault="008B0235" w:rsidP="000B6DDE">
      <w:pPr>
        <w:spacing w:after="0" w:line="312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sz w:val="28"/>
          <w:szCs w:val="28"/>
        </w:rPr>
        <w:t>-</w:t>
      </w:r>
      <w:r w:rsidR="00811222">
        <w:rPr>
          <w:sz w:val="28"/>
          <w:szCs w:val="28"/>
        </w:rPr>
        <w:t>а</w:t>
      </w:r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ренда имущества</w:t>
      </w:r>
      <w:proofErr w:type="gramStart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511BB" w:rsidRPr="008B0235">
        <w:rPr>
          <w:rFonts w:ascii="Times New Roman" w:eastAsia="Times New Roman" w:hAnsi="Times New Roman" w:cs="Times New Roman"/>
          <w:sz w:val="28"/>
          <w:szCs w:val="28"/>
        </w:rPr>
        <w:t>50%</w:t>
      </w:r>
      <w:r w:rsidR="003511BB" w:rsidRPr="008B0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)</w:t>
      </w:r>
    </w:p>
    <w:p w:rsidR="003511BB" w:rsidRPr="000B6DDE" w:rsidRDefault="003511BB" w:rsidP="000B6DD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3C3">
        <w:rPr>
          <w:rFonts w:ascii="Calibri" w:eastAsia="Times New Roman" w:hAnsi="Calibri" w:cs="Times New Roman"/>
          <w:b/>
          <w:bCs/>
          <w:sz w:val="28"/>
          <w:szCs w:val="28"/>
        </w:rPr>
        <w:t>Земельный налог</w:t>
      </w:r>
    </w:p>
    <w:p w:rsidR="003511BB" w:rsidRPr="002863C3" w:rsidRDefault="003511BB" w:rsidP="00BB78FC">
      <w:pPr>
        <w:pStyle w:val="a5"/>
        <w:spacing w:line="360" w:lineRule="auto"/>
        <w:jc w:val="both"/>
        <w:rPr>
          <w:sz w:val="28"/>
          <w:szCs w:val="28"/>
        </w:rPr>
      </w:pPr>
      <w:r w:rsidRPr="002863C3">
        <w:rPr>
          <w:sz w:val="28"/>
          <w:szCs w:val="28"/>
        </w:rPr>
        <w:t xml:space="preserve">Уплата налога осуществляется на основе кадастровой оценки земель. Следовательно, наличие юридически оформленных документов на используемые земельные участки является основным условием привлечения землепользователей к налогообложению. Представительные органы </w:t>
      </w:r>
      <w:r w:rsidRPr="002863C3">
        <w:rPr>
          <w:sz w:val="28"/>
          <w:szCs w:val="28"/>
        </w:rPr>
        <w:lastRenderedPageBreak/>
        <w:t>поселений определили налоговые ставки в пределах от 0,3 до 1,5 процентов по категориям использования земель, установленных Главой 31 НК РФ, а также порядок и сроки уплаты земельного налога.</w:t>
      </w:r>
      <w:r w:rsidRPr="002863C3">
        <w:rPr>
          <w:sz w:val="28"/>
          <w:szCs w:val="28"/>
        </w:rPr>
        <w:tab/>
      </w:r>
    </w:p>
    <w:p w:rsidR="00CD3461" w:rsidRDefault="003511BB" w:rsidP="00CD3461">
      <w:pPr>
        <w:pStyle w:val="a5"/>
        <w:spacing w:line="312" w:lineRule="auto"/>
        <w:jc w:val="both"/>
        <w:rPr>
          <w:sz w:val="28"/>
          <w:szCs w:val="28"/>
        </w:rPr>
      </w:pPr>
      <w:r w:rsidRPr="005B1860">
        <w:rPr>
          <w:sz w:val="28"/>
          <w:szCs w:val="28"/>
        </w:rPr>
        <w:t xml:space="preserve"> В связи с принятием Федерального закона от 27.07.2010года №229-ФЗ  «О внесении изменений в часть первую и часть вторую Налогового кодекса РФ и некоторые другие законодательные акты РФ», с 2011года отменяется обязанность юридических лиц и физических лиц, являющихся индивидуальными предпринимателями – плательщиков земельного налога, представлять квартальные расчеты по авансовым платежам. При этом  обязанность уплачивать ежеквартальные авансовые платежи сохраняется. В соответствии с вышеуказанным Законом были изменены сроки уплаты по земельному налогу  физических лиц. По земельному налогу отменены авансовые платежи в течение года и предусмотрено установление органами местного самоуправления одного срока уплаты -   1 ноября года, следующего за истекшим налоговым периодом. В соответствии с нормами бюджетного кодекса земельный налог в размере 100% подлежит зачислению в бюджет </w:t>
      </w:r>
      <w:r w:rsidR="00E11472">
        <w:rPr>
          <w:sz w:val="28"/>
          <w:szCs w:val="28"/>
        </w:rPr>
        <w:t>поселения.</w:t>
      </w:r>
      <w:r w:rsidR="00CD3461">
        <w:rPr>
          <w:sz w:val="28"/>
          <w:szCs w:val="28"/>
        </w:rPr>
        <w:t xml:space="preserve"> </w:t>
      </w:r>
      <w:r w:rsidR="00CD3461" w:rsidRPr="00CD3461">
        <w:rPr>
          <w:sz w:val="28"/>
          <w:szCs w:val="28"/>
        </w:rPr>
        <w:t xml:space="preserve"> </w:t>
      </w:r>
      <w:r w:rsidR="00CD3461" w:rsidRPr="00E11472">
        <w:rPr>
          <w:sz w:val="28"/>
          <w:szCs w:val="28"/>
        </w:rPr>
        <w:t xml:space="preserve">Уплата налога производится 1 ноября года, следующего за годом, за который исчислен налог. </w:t>
      </w:r>
    </w:p>
    <w:p w:rsidR="00E11472" w:rsidRPr="00CD3461" w:rsidRDefault="003511BB" w:rsidP="00CD3461">
      <w:pPr>
        <w:pStyle w:val="a5"/>
        <w:spacing w:line="312" w:lineRule="auto"/>
        <w:jc w:val="both"/>
        <w:rPr>
          <w:sz w:val="28"/>
          <w:szCs w:val="28"/>
        </w:rPr>
      </w:pPr>
      <w:r w:rsidRPr="00CD3461">
        <w:rPr>
          <w:sz w:val="28"/>
          <w:szCs w:val="28"/>
        </w:rPr>
        <w:t xml:space="preserve">Для того чтобы иметь стабильный источник дохода необходимо  проводить эффективную работу   с инвесторами по оплате земельных платежей за используемые земельные участки. </w:t>
      </w:r>
    </w:p>
    <w:p w:rsidR="003511BB" w:rsidRPr="0078636A" w:rsidRDefault="003511BB" w:rsidP="00E11472">
      <w:pPr>
        <w:pStyle w:val="a3"/>
        <w:spacing w:line="360" w:lineRule="auto"/>
        <w:ind w:firstLine="0"/>
        <w:rPr>
          <w:b/>
          <w:szCs w:val="28"/>
        </w:rPr>
      </w:pPr>
      <w:r w:rsidRPr="0078636A">
        <w:rPr>
          <w:b/>
          <w:szCs w:val="28"/>
        </w:rPr>
        <w:t>Налог на имущество физических лиц</w:t>
      </w:r>
    </w:p>
    <w:p w:rsidR="003511BB" w:rsidRPr="0078636A" w:rsidRDefault="003511BB" w:rsidP="003511BB">
      <w:pPr>
        <w:pStyle w:val="a5"/>
        <w:spacing w:line="360" w:lineRule="auto"/>
        <w:jc w:val="both"/>
        <w:rPr>
          <w:sz w:val="28"/>
          <w:szCs w:val="28"/>
        </w:rPr>
      </w:pPr>
      <w:r w:rsidRPr="0078636A">
        <w:rPr>
          <w:sz w:val="28"/>
          <w:szCs w:val="28"/>
        </w:rPr>
        <w:t>В качестве стоимостного показателя, установленного для расчета налоговой базы по налогу на имущество физических лиц, определена инвентаризационная стоимость имущества. Ставки налога на имущество физических лиц устанавливаются применительно к инвентаризационной стоимости объектов налогообложения.</w:t>
      </w:r>
      <w:r w:rsidR="00BB78FC">
        <w:rPr>
          <w:sz w:val="28"/>
          <w:szCs w:val="28"/>
        </w:rPr>
        <w:t xml:space="preserve"> </w:t>
      </w:r>
      <w:r w:rsidR="00BB78FC" w:rsidRPr="00BB78FC">
        <w:rPr>
          <w:sz w:val="28"/>
          <w:szCs w:val="28"/>
        </w:rPr>
        <w:t>С</w:t>
      </w:r>
      <w:r w:rsidRPr="00BB78FC">
        <w:rPr>
          <w:sz w:val="28"/>
          <w:szCs w:val="28"/>
        </w:rPr>
        <w:t>тавки</w:t>
      </w:r>
      <w:r w:rsidRPr="0078636A">
        <w:rPr>
          <w:sz w:val="28"/>
          <w:szCs w:val="28"/>
        </w:rPr>
        <w:t xml:space="preserve"> выглядят следующим образом:</w:t>
      </w:r>
    </w:p>
    <w:tbl>
      <w:tblPr>
        <w:tblW w:w="7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0"/>
      </w:tblGrid>
      <w:tr w:rsidR="003511BB" w:rsidRPr="00AB45FA" w:rsidTr="002A1B2D">
        <w:trPr>
          <w:trHeight w:val="322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Стоимость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Ставка налога</w:t>
            </w:r>
          </w:p>
        </w:tc>
      </w:tr>
      <w:tr w:rsidR="003511BB" w:rsidRPr="00AB45FA" w:rsidTr="002A1B2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511BB" w:rsidRPr="00AB45FA" w:rsidTr="002A1B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До 300 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0,1%</w:t>
            </w:r>
          </w:p>
        </w:tc>
      </w:tr>
      <w:tr w:rsidR="003511BB" w:rsidRPr="00AB45FA" w:rsidTr="002A1B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300-500 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0,3%</w:t>
            </w:r>
          </w:p>
        </w:tc>
      </w:tr>
      <w:tr w:rsidR="003511BB" w:rsidRPr="00AB45FA" w:rsidTr="002A1B2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Свыше 500 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B" w:rsidRPr="00AB45FA" w:rsidRDefault="003511BB" w:rsidP="002A1B2D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B45FA">
              <w:rPr>
                <w:rFonts w:ascii="Calibri" w:eastAsia="Times New Roman" w:hAnsi="Calibri" w:cs="Times New Roman"/>
                <w:sz w:val="28"/>
                <w:szCs w:val="28"/>
              </w:rPr>
              <w:t>0,4%</w:t>
            </w:r>
          </w:p>
        </w:tc>
      </w:tr>
    </w:tbl>
    <w:p w:rsidR="003511BB" w:rsidRDefault="003511BB" w:rsidP="003511BB">
      <w:pPr>
        <w:pStyle w:val="1"/>
        <w:spacing w:line="312" w:lineRule="auto"/>
        <w:jc w:val="both"/>
        <w:rPr>
          <w:b w:val="0"/>
          <w:szCs w:val="28"/>
        </w:rPr>
      </w:pPr>
    </w:p>
    <w:p w:rsidR="003511BB" w:rsidRPr="00E11472" w:rsidRDefault="003511BB" w:rsidP="00E11472">
      <w:pPr>
        <w:pStyle w:val="a5"/>
        <w:spacing w:line="360" w:lineRule="auto"/>
        <w:jc w:val="both"/>
        <w:rPr>
          <w:b/>
          <w:sz w:val="28"/>
          <w:szCs w:val="28"/>
        </w:rPr>
      </w:pPr>
      <w:r w:rsidRPr="00E11472">
        <w:rPr>
          <w:sz w:val="28"/>
          <w:szCs w:val="28"/>
        </w:rPr>
        <w:t>Уплата налога производится 1 ноября года, следующего за годом, за который исчислен налог.</w:t>
      </w:r>
      <w:r w:rsidR="00E11472" w:rsidRPr="00E11472">
        <w:rPr>
          <w:sz w:val="28"/>
          <w:szCs w:val="28"/>
        </w:rPr>
        <w:t xml:space="preserve"> В соответствии с нормами бюджетного кодекса  налог </w:t>
      </w:r>
      <w:r w:rsidR="00E11472">
        <w:rPr>
          <w:sz w:val="28"/>
          <w:szCs w:val="28"/>
        </w:rPr>
        <w:t xml:space="preserve">на имущество физических лиц </w:t>
      </w:r>
      <w:r w:rsidR="00E11472" w:rsidRPr="00E11472">
        <w:rPr>
          <w:sz w:val="28"/>
          <w:szCs w:val="28"/>
        </w:rPr>
        <w:t>в размере 100% подлежит зачислению в бюджет поселения.</w:t>
      </w:r>
    </w:p>
    <w:p w:rsidR="003511BB" w:rsidRPr="002B0D0C" w:rsidRDefault="003511BB" w:rsidP="00E11472">
      <w:pPr>
        <w:pStyle w:val="a3"/>
        <w:spacing w:line="360" w:lineRule="auto"/>
        <w:ind w:firstLine="0"/>
        <w:rPr>
          <w:szCs w:val="28"/>
        </w:rPr>
      </w:pPr>
      <w:r w:rsidRPr="00E11472">
        <w:rPr>
          <w:szCs w:val="28"/>
        </w:rPr>
        <w:t>В сложившихся  условиях, в целях обеспечения увеличения поступлений  по</w:t>
      </w:r>
      <w:r w:rsidRPr="002B0D0C">
        <w:rPr>
          <w:szCs w:val="28"/>
        </w:rPr>
        <w:t xml:space="preserve"> налогу на имущество физических лиц   необходимо и в дальнейшем проводить большую работу  по паспортизации и регистрации объектов недвижимости, что позволит увеличить базу для исчисления налога</w:t>
      </w:r>
      <w:r>
        <w:rPr>
          <w:szCs w:val="28"/>
        </w:rPr>
        <w:t>.</w:t>
      </w:r>
    </w:p>
    <w:p w:rsidR="00137FBA" w:rsidRPr="008C1204" w:rsidRDefault="00137FBA" w:rsidP="00137FBA">
      <w:pPr>
        <w:pStyle w:val="a7"/>
        <w:spacing w:line="360" w:lineRule="auto"/>
        <w:jc w:val="both"/>
        <w:rPr>
          <w:sz w:val="28"/>
          <w:szCs w:val="28"/>
        </w:rPr>
      </w:pPr>
      <w:r w:rsidRPr="008C1204">
        <w:rPr>
          <w:bCs/>
          <w:sz w:val="28"/>
          <w:szCs w:val="28"/>
        </w:rPr>
        <w:t>В 201</w:t>
      </w:r>
      <w:r w:rsidR="00405F5A">
        <w:rPr>
          <w:bCs/>
          <w:sz w:val="28"/>
          <w:szCs w:val="28"/>
        </w:rPr>
        <w:t>4</w:t>
      </w:r>
      <w:r w:rsidRPr="008C1204">
        <w:rPr>
          <w:bCs/>
          <w:sz w:val="28"/>
          <w:szCs w:val="28"/>
        </w:rPr>
        <w:t xml:space="preserve"> - 201</w:t>
      </w:r>
      <w:r w:rsidR="00405F5A">
        <w:rPr>
          <w:bCs/>
          <w:sz w:val="28"/>
          <w:szCs w:val="28"/>
        </w:rPr>
        <w:t>6</w:t>
      </w:r>
      <w:r w:rsidRPr="008C1204">
        <w:rPr>
          <w:bCs/>
          <w:sz w:val="28"/>
          <w:szCs w:val="2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8C1204">
        <w:rPr>
          <w:bCs/>
          <w:sz w:val="28"/>
          <w:szCs w:val="28"/>
        </w:rPr>
        <w:t>политики</w:t>
      </w:r>
      <w:r>
        <w:rPr>
          <w:bCs/>
          <w:sz w:val="28"/>
          <w:szCs w:val="28"/>
        </w:rPr>
        <w:t xml:space="preserve">  </w:t>
      </w:r>
      <w:r w:rsidRPr="008C120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8C1204">
        <w:rPr>
          <w:bCs/>
          <w:sz w:val="28"/>
          <w:szCs w:val="28"/>
        </w:rPr>
        <w:t xml:space="preserve"> обеспечение</w:t>
      </w:r>
      <w:proofErr w:type="gramEnd"/>
      <w:r w:rsidRPr="008C1204">
        <w:rPr>
          <w:bCs/>
          <w:sz w:val="28"/>
          <w:szCs w:val="28"/>
        </w:rPr>
        <w:t xml:space="preserve"> макроэкономической стабильности, долгосрочной сбалансированности и устойчивости бюджетной системы.  </w:t>
      </w:r>
      <w:r w:rsidRPr="008C1204">
        <w:rPr>
          <w:sz w:val="28"/>
          <w:szCs w:val="28"/>
        </w:rPr>
        <w:t>В основу бюджетной политики на 201</w:t>
      </w:r>
      <w:r w:rsidR="00405F5A">
        <w:rPr>
          <w:sz w:val="28"/>
          <w:szCs w:val="28"/>
        </w:rPr>
        <w:t>4</w:t>
      </w:r>
      <w:r w:rsidRPr="008C1204">
        <w:rPr>
          <w:sz w:val="28"/>
          <w:szCs w:val="28"/>
        </w:rPr>
        <w:t xml:space="preserve"> год и на плановый период 201</w:t>
      </w:r>
      <w:r w:rsidR="00405F5A">
        <w:rPr>
          <w:sz w:val="28"/>
          <w:szCs w:val="28"/>
        </w:rPr>
        <w:t>5</w:t>
      </w:r>
      <w:r w:rsidRPr="008C1204">
        <w:rPr>
          <w:sz w:val="28"/>
          <w:szCs w:val="28"/>
        </w:rPr>
        <w:t xml:space="preserve"> и 201</w:t>
      </w:r>
      <w:r w:rsidR="00405F5A">
        <w:rPr>
          <w:sz w:val="28"/>
          <w:szCs w:val="28"/>
        </w:rPr>
        <w:t>6</w:t>
      </w:r>
      <w:r w:rsidRPr="008C1204">
        <w:rPr>
          <w:sz w:val="28"/>
          <w:szCs w:val="28"/>
        </w:rPr>
        <w:t xml:space="preserve"> годов положены стратегические цели развития </w:t>
      </w:r>
      <w:r>
        <w:rPr>
          <w:sz w:val="28"/>
          <w:szCs w:val="28"/>
        </w:rPr>
        <w:t>поселения</w:t>
      </w:r>
      <w:r w:rsidRPr="008C1204">
        <w:rPr>
          <w:sz w:val="28"/>
          <w:szCs w:val="28"/>
        </w:rPr>
        <w:t>, сформулированные в указах Президента РФ от 7 мая 2012 года, а также основные положения Бюджетного послания Президента РФ о бюджетной политике в 201</w:t>
      </w:r>
      <w:r w:rsidR="00405F5A">
        <w:rPr>
          <w:sz w:val="28"/>
          <w:szCs w:val="28"/>
        </w:rPr>
        <w:t>4</w:t>
      </w:r>
      <w:r w:rsidRPr="008C1204">
        <w:rPr>
          <w:sz w:val="28"/>
          <w:szCs w:val="28"/>
        </w:rPr>
        <w:t xml:space="preserve"> - 201</w:t>
      </w:r>
      <w:r w:rsidR="00405F5A">
        <w:rPr>
          <w:sz w:val="28"/>
          <w:szCs w:val="28"/>
        </w:rPr>
        <w:t>6</w:t>
      </w:r>
      <w:r w:rsidRPr="008C1204">
        <w:rPr>
          <w:sz w:val="28"/>
          <w:szCs w:val="28"/>
        </w:rPr>
        <w:t xml:space="preserve"> годах. Основными ц</w:t>
      </w:r>
      <w:r w:rsidR="00405F5A">
        <w:rPr>
          <w:sz w:val="28"/>
          <w:szCs w:val="28"/>
        </w:rPr>
        <w:t>елями бюджетной политики на 2014</w:t>
      </w:r>
      <w:r w:rsidRPr="008C1204">
        <w:rPr>
          <w:sz w:val="28"/>
          <w:szCs w:val="28"/>
        </w:rPr>
        <w:t xml:space="preserve"> год и среднесрочную перспективу являются:</w:t>
      </w:r>
    </w:p>
    <w:p w:rsidR="00137FBA" w:rsidRPr="008C1204" w:rsidRDefault="00137FBA" w:rsidP="00137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04">
        <w:rPr>
          <w:rFonts w:ascii="Times New Roman" w:hAnsi="Times New Roman" w:cs="Times New Roman"/>
          <w:sz w:val="28"/>
          <w:szCs w:val="28"/>
        </w:rPr>
        <w:t>1.укрепление макроэкономической стабильности и обеспечение бюджетной устойчивости;</w:t>
      </w:r>
    </w:p>
    <w:p w:rsidR="00137FBA" w:rsidRPr="008C1204" w:rsidRDefault="00137FBA" w:rsidP="00137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04">
        <w:rPr>
          <w:rFonts w:ascii="Times New Roman" w:hAnsi="Times New Roman" w:cs="Times New Roman"/>
          <w:sz w:val="28"/>
          <w:szCs w:val="28"/>
        </w:rPr>
        <w:t>2.разработка долгосрочной бюджетной стратегии на период до 2015 года;</w:t>
      </w:r>
    </w:p>
    <w:p w:rsidR="00137FBA" w:rsidRPr="008C1204" w:rsidRDefault="00137FBA" w:rsidP="00137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04">
        <w:rPr>
          <w:rFonts w:ascii="Times New Roman" w:hAnsi="Times New Roman" w:cs="Times New Roman"/>
          <w:sz w:val="28"/>
          <w:szCs w:val="28"/>
        </w:rPr>
        <w:t>3.обеспечение условий для формирования и исполнения бюджета на 201</w:t>
      </w:r>
      <w:r w:rsidR="00405F5A">
        <w:rPr>
          <w:rFonts w:ascii="Times New Roman" w:hAnsi="Times New Roman" w:cs="Times New Roman"/>
          <w:sz w:val="28"/>
          <w:szCs w:val="28"/>
        </w:rPr>
        <w:t>4</w:t>
      </w:r>
      <w:r w:rsidRPr="008C1204">
        <w:rPr>
          <w:rFonts w:ascii="Times New Roman" w:hAnsi="Times New Roman" w:cs="Times New Roman"/>
          <w:sz w:val="28"/>
          <w:szCs w:val="28"/>
        </w:rPr>
        <w:t xml:space="preserve"> - 201</w:t>
      </w:r>
      <w:r w:rsidR="00405F5A">
        <w:rPr>
          <w:rFonts w:ascii="Times New Roman" w:hAnsi="Times New Roman" w:cs="Times New Roman"/>
          <w:sz w:val="28"/>
          <w:szCs w:val="28"/>
        </w:rPr>
        <w:t>6</w:t>
      </w:r>
      <w:r w:rsidRPr="008C120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37FBA" w:rsidRPr="008C1204" w:rsidRDefault="00137FBA" w:rsidP="00137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04">
        <w:rPr>
          <w:rFonts w:ascii="Times New Roman" w:hAnsi="Times New Roman" w:cs="Times New Roman"/>
          <w:sz w:val="28"/>
          <w:szCs w:val="28"/>
        </w:rPr>
        <w:t>4.создание условий для оказания качественных государственных услуг;</w:t>
      </w:r>
    </w:p>
    <w:p w:rsidR="00137FBA" w:rsidRPr="008C1204" w:rsidRDefault="00137FBA" w:rsidP="00137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04">
        <w:rPr>
          <w:rFonts w:ascii="Times New Roman" w:hAnsi="Times New Roman" w:cs="Times New Roman"/>
          <w:sz w:val="28"/>
          <w:szCs w:val="28"/>
        </w:rPr>
        <w:lastRenderedPageBreak/>
        <w:t>5.разработка и реализация нового этапа развития межбюджетных отношений;</w:t>
      </w:r>
    </w:p>
    <w:p w:rsidR="00137FBA" w:rsidRPr="008C1204" w:rsidRDefault="00137FBA" w:rsidP="00137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04">
        <w:rPr>
          <w:rFonts w:ascii="Times New Roman" w:hAnsi="Times New Roman" w:cs="Times New Roman"/>
          <w:sz w:val="28"/>
          <w:szCs w:val="28"/>
        </w:rPr>
        <w:t>6.обеспечение прозрачности и открытости бюджетного процесса.</w:t>
      </w:r>
    </w:p>
    <w:p w:rsidR="002734B9" w:rsidRPr="009B2F2A" w:rsidRDefault="009B2F2A" w:rsidP="009B2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F2A">
        <w:rPr>
          <w:rFonts w:ascii="Times New Roman" w:hAnsi="Times New Roman" w:cs="Times New Roman"/>
          <w:color w:val="000000"/>
          <w:sz w:val="28"/>
          <w:szCs w:val="28"/>
        </w:rPr>
        <w:t>В  бюджете предусматривается  индексация выплат по исполнению публичных обязательств перед населением, заработной платы работникам г</w:t>
      </w:r>
      <w:r w:rsidR="00405F5A">
        <w:rPr>
          <w:rFonts w:ascii="Times New Roman" w:hAnsi="Times New Roman" w:cs="Times New Roman"/>
          <w:color w:val="000000"/>
          <w:sz w:val="28"/>
          <w:szCs w:val="28"/>
        </w:rPr>
        <w:t xml:space="preserve">осучреждений </w:t>
      </w:r>
      <w:r w:rsidRPr="009B2F2A">
        <w:rPr>
          <w:rFonts w:ascii="Times New Roman" w:hAnsi="Times New Roman" w:cs="Times New Roman"/>
          <w:color w:val="000000"/>
          <w:sz w:val="28"/>
          <w:szCs w:val="28"/>
        </w:rPr>
        <w:t xml:space="preserve"> в 2014</w:t>
      </w:r>
      <w:r w:rsidR="00405F5A">
        <w:rPr>
          <w:rFonts w:ascii="Times New Roman" w:hAnsi="Times New Roman" w:cs="Times New Roman"/>
          <w:color w:val="000000"/>
          <w:sz w:val="28"/>
          <w:szCs w:val="28"/>
        </w:rPr>
        <w:t xml:space="preserve">году-на 13 % </w:t>
      </w:r>
      <w:r w:rsidRPr="009B2F2A">
        <w:rPr>
          <w:rFonts w:ascii="Times New Roman" w:hAnsi="Times New Roman" w:cs="Times New Roman"/>
          <w:color w:val="000000"/>
          <w:sz w:val="28"/>
          <w:szCs w:val="28"/>
        </w:rPr>
        <w:t>к уровню 2013года, с 2015года-еще на 5%. Кроме того,  в рамках реализации Указа Президента РФ от 7мая 2012 года №597 «О мероприятиях по реализации государственной социальной поддержки» в бюджете на 2013-2015гг. запланированы средства на поэтапное повышение заработной платы работников бюджетной сферы: педагогических</w:t>
      </w:r>
      <w:proofErr w:type="gramEnd"/>
      <w:r w:rsidRPr="009B2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F2A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gramEnd"/>
      <w:r w:rsidRPr="009B2F2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учреждений, школ. </w:t>
      </w:r>
    </w:p>
    <w:sectPr w:rsidR="002734B9" w:rsidRPr="009B2F2A" w:rsidSect="0048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A71"/>
    <w:multiLevelType w:val="hybridMultilevel"/>
    <w:tmpl w:val="166A3808"/>
    <w:lvl w:ilvl="0" w:tplc="D272DB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BB"/>
    <w:rsid w:val="00003120"/>
    <w:rsid w:val="00057EB2"/>
    <w:rsid w:val="000B6DDE"/>
    <w:rsid w:val="001078B6"/>
    <w:rsid w:val="00137FBA"/>
    <w:rsid w:val="00171538"/>
    <w:rsid w:val="001E5027"/>
    <w:rsid w:val="001E7A16"/>
    <w:rsid w:val="002323F4"/>
    <w:rsid w:val="002734B9"/>
    <w:rsid w:val="003511BB"/>
    <w:rsid w:val="00405F5A"/>
    <w:rsid w:val="004859C5"/>
    <w:rsid w:val="005A70EB"/>
    <w:rsid w:val="00811222"/>
    <w:rsid w:val="008B0235"/>
    <w:rsid w:val="008B6999"/>
    <w:rsid w:val="00931EE4"/>
    <w:rsid w:val="009B2F2A"/>
    <w:rsid w:val="00B2231F"/>
    <w:rsid w:val="00B64F1A"/>
    <w:rsid w:val="00BB78FC"/>
    <w:rsid w:val="00C55F62"/>
    <w:rsid w:val="00C846EF"/>
    <w:rsid w:val="00C8750B"/>
    <w:rsid w:val="00CB3F1A"/>
    <w:rsid w:val="00CD3461"/>
    <w:rsid w:val="00DE2E50"/>
    <w:rsid w:val="00E1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5"/>
  </w:style>
  <w:style w:type="paragraph" w:styleId="1">
    <w:name w:val="heading 1"/>
    <w:basedOn w:val="a"/>
    <w:next w:val="a"/>
    <w:link w:val="10"/>
    <w:qFormat/>
    <w:rsid w:val="003511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1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3511B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511B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51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11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7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nurl-2-fo</dc:creator>
  <cp:keywords/>
  <dc:description/>
  <cp:lastModifiedBy>nurl-3-fo</cp:lastModifiedBy>
  <cp:revision>20</cp:revision>
  <dcterms:created xsi:type="dcterms:W3CDTF">2012-12-19T11:02:00Z</dcterms:created>
  <dcterms:modified xsi:type="dcterms:W3CDTF">2013-11-14T10:06:00Z</dcterms:modified>
</cp:coreProperties>
</file>