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В преддверии Нового года многие задумываются над тем, как сделать праздник волшебным и незабываемым для детей.</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xml:space="preserve">Один из популярных способов – пригласить домой аниматоров: Деда Мороза, Снегурочку, сказочных персонажей. Профессиональный аниматор обладает знаниями в области педагогики, психологии и </w:t>
      </w:r>
      <w:proofErr w:type="spellStart"/>
      <w:r>
        <w:rPr>
          <w:rFonts w:ascii="Arial" w:hAnsi="Arial" w:cs="Arial"/>
          <w:color w:val="3C4052"/>
          <w:sz w:val="27"/>
          <w:szCs w:val="27"/>
        </w:rPr>
        <w:t>игротехники</w:t>
      </w:r>
      <w:proofErr w:type="spellEnd"/>
      <w:r>
        <w:rPr>
          <w:rFonts w:ascii="Arial" w:hAnsi="Arial" w:cs="Arial"/>
          <w:color w:val="3C4052"/>
          <w:sz w:val="27"/>
          <w:szCs w:val="27"/>
        </w:rPr>
        <w:t>. Он должен быть актером, который, надевая костюм, вживается в роль  и остаётся в образе до тех пор, пока длится праздник, и находится в зоне видимости детей.</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Давайте разбираться, как сделать это правильно?</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1. Изучите рынок услуг. Спросите совета у друзей и знакомых, которые уже пользовались услугами аниматоров. Почитайте отзывы в интернете, посмотрите видео с мероприятий, которые ранее проводили сотрудники понравившегося Вам агентства, ознакомьтесь с ценами и предлагаемыми программами.</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2. Обратите внимание, что реклама аниматоров иногда размещается на площадках, где возможны, но отключены комментарии (например, в социальных сетях). Возможно, это сделано для того, чтобы недовольные клиенты не смогли предупредить остальных потребителей.</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3. Заключите договор на оказание услуг в письменной форме. Договор должен быть в 2-х экземплярах. Перед тем как подписать его, внимательно прочитайте условия договора, изучите предмет, сроки исполнения и указанную стоимость услуг.</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4. Задайте исполнителю следующие вопросы:</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Можно ли  отказаться от услуги заранее (несколько дней) без потери денег? Какая сумма будет удержана, если отказ будет в день мероприятия (если ребенок заболеет или срочно изменятся планы)?</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Какая итоговая цена за услугу? Что именно входит в эту цену? Какие дополнительные услуги предоставляет исполнитель.</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Сколько длится программа? Какой реквизит будет использован? Есть ли буклеты, образцы фото или видео выступления?</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Можно ли узнать ФИО непосредственного исполнителя услуги (аниматора)? Какой у него опыт, специальное образование или подготовка? Есть ли промо-видео его выступления?</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 По какому номеру телефона можно связаться с исполнителем (администратором, директором), если аниматор опоздал или возникли другие сложности?</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lastRenderedPageBreak/>
        <w:t>- На какой возраст ребенка рассчитано представление? Гарантирует ли исполнитель безопасность зрителей? Используется пиротехника или иное специфическое оборудование, которое может представлять опасность?</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5. Заключайте договор заранее, так больше шансов, что в нужное время аниматоры будут свободны.</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6. Обращайтесь только в проверенные, хорошо зарекомендовавшие себя агентства, не торопитесь подписать договор и внести предоплату до согласования всех пунктов программы.</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8. Если вы отказались от исполнения договора, то исполнитель обязан вернуть вам оплату по договору за вычетом своих фактически понесенных расходов. Они могут быть значительными, если вы отказались от договора слишком поздно.</w:t>
      </w:r>
    </w:p>
    <w:p w:rsidR="00E83574" w:rsidRDefault="00E83574" w:rsidP="00E83574">
      <w:pPr>
        <w:pStyle w:val="a3"/>
        <w:shd w:val="clear" w:color="auto" w:fill="FFFFFF"/>
        <w:rPr>
          <w:rFonts w:ascii="Arial" w:hAnsi="Arial" w:cs="Arial"/>
          <w:color w:val="3C4052"/>
          <w:sz w:val="27"/>
          <w:szCs w:val="27"/>
        </w:rPr>
      </w:pPr>
      <w:r>
        <w:rPr>
          <w:rFonts w:ascii="Arial" w:hAnsi="Arial" w:cs="Arial"/>
          <w:color w:val="3C4052"/>
          <w:sz w:val="27"/>
          <w:szCs w:val="27"/>
        </w:rPr>
        <w:t>Пусть выбор главного события вечера вас не разочарует и принесёт только позитивные эмоции вам и вашим детям!</w:t>
      </w:r>
    </w:p>
    <w:p w:rsidR="00E83574" w:rsidRPr="00A10EA8" w:rsidRDefault="00E83574" w:rsidP="00E83574">
      <w:pPr>
        <w:rPr>
          <w:rFonts w:ascii="Times New Roman" w:hAnsi="Times New Roman" w:cs="Times New Roman"/>
          <w:sz w:val="28"/>
          <w:szCs w:val="28"/>
        </w:rPr>
      </w:pPr>
      <w:proofErr w:type="spellStart"/>
      <w:r w:rsidRPr="00A10EA8">
        <w:rPr>
          <w:rFonts w:ascii="Times New Roman" w:hAnsi="Times New Roman" w:cs="Times New Roman"/>
          <w:sz w:val="28"/>
          <w:szCs w:val="28"/>
        </w:rPr>
        <w:t>Чистопольский</w:t>
      </w:r>
      <w:proofErr w:type="spellEnd"/>
      <w:r w:rsidRPr="00A10EA8">
        <w:rPr>
          <w:rFonts w:ascii="Times New Roman" w:hAnsi="Times New Roman" w:cs="Times New Roman"/>
          <w:sz w:val="28"/>
          <w:szCs w:val="28"/>
        </w:rPr>
        <w:t xml:space="preserve"> территориальный орган </w:t>
      </w:r>
      <w:proofErr w:type="spellStart"/>
      <w:r w:rsidRPr="00A10EA8">
        <w:rPr>
          <w:rFonts w:ascii="Times New Roman" w:hAnsi="Times New Roman" w:cs="Times New Roman"/>
          <w:sz w:val="28"/>
          <w:szCs w:val="28"/>
        </w:rPr>
        <w:t>Госалкогольинспекции</w:t>
      </w:r>
      <w:proofErr w:type="spellEnd"/>
      <w:r w:rsidRPr="00A10EA8">
        <w:rPr>
          <w:rFonts w:ascii="Times New Roman" w:hAnsi="Times New Roman" w:cs="Times New Roman"/>
          <w:sz w:val="28"/>
          <w:szCs w:val="28"/>
        </w:rPr>
        <w:t xml:space="preserve"> РТ</w:t>
      </w:r>
    </w:p>
    <w:p w:rsidR="00BD6CE5" w:rsidRDefault="00BD6CE5">
      <w:bookmarkStart w:id="0" w:name="_GoBack"/>
      <w:bookmarkEnd w:id="0"/>
    </w:p>
    <w:sectPr w:rsidR="00BD6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43"/>
    <w:rsid w:val="00136743"/>
    <w:rsid w:val="00BD6CE5"/>
    <w:rsid w:val="00E8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2023-12-19T08:22:00Z</dcterms:created>
  <dcterms:modified xsi:type="dcterms:W3CDTF">2023-12-19T08:22:00Z</dcterms:modified>
</cp:coreProperties>
</file>